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44C4D" w14:textId="77777777" w:rsidR="00921366" w:rsidRPr="00A601B5" w:rsidRDefault="00921366" w:rsidP="00921366">
      <w:pPr>
        <w:widowControl w:val="0"/>
        <w:autoSpaceDE w:val="0"/>
        <w:autoSpaceDN w:val="0"/>
        <w:spacing w:after="0" w:line="240" w:lineRule="auto"/>
        <w:ind w:left="11340"/>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Приложение N 7</w:t>
      </w:r>
    </w:p>
    <w:p w14:paraId="358FF9E5" w14:textId="77777777" w:rsidR="00921366" w:rsidRPr="00A601B5" w:rsidRDefault="00921366" w:rsidP="00921366">
      <w:pPr>
        <w:widowControl w:val="0"/>
        <w:autoSpaceDE w:val="0"/>
        <w:autoSpaceDN w:val="0"/>
        <w:spacing w:after="0" w:line="240" w:lineRule="auto"/>
        <w:ind w:left="11340"/>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к Единым стандартам</w:t>
      </w:r>
    </w:p>
    <w:p w14:paraId="6F728A73" w14:textId="77777777" w:rsidR="00921366" w:rsidRPr="00A601B5" w:rsidRDefault="00921366" w:rsidP="00921366">
      <w:pPr>
        <w:widowControl w:val="0"/>
        <w:autoSpaceDE w:val="0"/>
        <w:autoSpaceDN w:val="0"/>
        <w:spacing w:after="0" w:line="240" w:lineRule="auto"/>
        <w:ind w:left="11340"/>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качества обслуживания сетевыми</w:t>
      </w:r>
    </w:p>
    <w:p w14:paraId="183649D4" w14:textId="77777777" w:rsidR="00921366" w:rsidRPr="00A601B5" w:rsidRDefault="00921366" w:rsidP="00921366">
      <w:pPr>
        <w:widowControl w:val="0"/>
        <w:autoSpaceDE w:val="0"/>
        <w:autoSpaceDN w:val="0"/>
        <w:spacing w:after="0" w:line="240" w:lineRule="auto"/>
        <w:ind w:left="11340"/>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организациями потребителей</w:t>
      </w:r>
    </w:p>
    <w:p w14:paraId="75BAFACA" w14:textId="77777777" w:rsidR="00921366" w:rsidRPr="00A601B5" w:rsidRDefault="00921366" w:rsidP="00921366">
      <w:pPr>
        <w:widowControl w:val="0"/>
        <w:autoSpaceDE w:val="0"/>
        <w:autoSpaceDN w:val="0"/>
        <w:spacing w:after="0" w:line="240" w:lineRule="auto"/>
        <w:ind w:left="11340"/>
        <w:rPr>
          <w:rFonts w:ascii="Times New Roman" w:eastAsia="Times New Roman" w:hAnsi="Times New Roman" w:cs="Times New Roman"/>
          <w:szCs w:val="20"/>
          <w:lang w:eastAsia="ru-RU"/>
        </w:rPr>
      </w:pPr>
      <w:r w:rsidRPr="00A601B5">
        <w:rPr>
          <w:rFonts w:ascii="Times New Roman" w:eastAsia="Times New Roman" w:hAnsi="Times New Roman" w:cs="Times New Roman"/>
          <w:szCs w:val="20"/>
          <w:lang w:eastAsia="ru-RU"/>
        </w:rPr>
        <w:t>услуг сетевых организаций</w:t>
      </w:r>
    </w:p>
    <w:p w14:paraId="2134211A" w14:textId="77777777" w:rsidR="00921366" w:rsidRPr="00A601B5" w:rsidRDefault="00921366" w:rsidP="00921366">
      <w:pPr>
        <w:widowControl w:val="0"/>
        <w:autoSpaceDE w:val="0"/>
        <w:autoSpaceDN w:val="0"/>
        <w:spacing w:after="0" w:line="240" w:lineRule="auto"/>
        <w:jc w:val="both"/>
        <w:rPr>
          <w:rFonts w:ascii="Times New Roman" w:eastAsia="Times New Roman" w:hAnsi="Times New Roman" w:cs="Times New Roman"/>
          <w:szCs w:val="20"/>
          <w:lang w:eastAsia="ru-RU"/>
        </w:rPr>
      </w:pPr>
    </w:p>
    <w:p w14:paraId="67E6B6E3" w14:textId="77777777" w:rsidR="00921366" w:rsidRPr="00A601B5" w:rsidRDefault="00921366" w:rsidP="00921366">
      <w:pPr>
        <w:widowControl w:val="0"/>
        <w:autoSpaceDE w:val="0"/>
        <w:autoSpaceDN w:val="0"/>
        <w:spacing w:after="0" w:line="240" w:lineRule="auto"/>
        <w:jc w:val="both"/>
        <w:rPr>
          <w:rFonts w:ascii="Times New Roman" w:eastAsia="Times New Roman" w:hAnsi="Times New Roman" w:cs="Times New Roman"/>
          <w:szCs w:val="20"/>
          <w:lang w:eastAsia="ru-RU"/>
        </w:rPr>
      </w:pPr>
    </w:p>
    <w:p w14:paraId="19031781" w14:textId="77777777" w:rsidR="00921366" w:rsidRPr="00A601B5" w:rsidRDefault="00921366" w:rsidP="00921366">
      <w:pPr>
        <w:widowControl w:val="0"/>
        <w:autoSpaceDE w:val="0"/>
        <w:autoSpaceDN w:val="0"/>
        <w:spacing w:after="0" w:line="240" w:lineRule="auto"/>
        <w:jc w:val="both"/>
        <w:rPr>
          <w:rFonts w:ascii="Times New Roman" w:eastAsia="Times New Roman" w:hAnsi="Times New Roman" w:cs="Times New Roman"/>
          <w:szCs w:val="20"/>
          <w:lang w:eastAsia="ru-RU"/>
        </w:rPr>
      </w:pPr>
    </w:p>
    <w:p w14:paraId="26A97F10" w14:textId="77777777" w:rsidR="00921366" w:rsidRPr="00A601B5" w:rsidRDefault="00921366" w:rsidP="00921366">
      <w:pPr>
        <w:widowControl w:val="0"/>
        <w:autoSpaceDE w:val="0"/>
        <w:autoSpaceDN w:val="0"/>
        <w:spacing w:after="0" w:line="240" w:lineRule="auto"/>
        <w:ind w:left="708"/>
        <w:jc w:val="center"/>
        <w:rPr>
          <w:rFonts w:ascii="Times New Roman" w:eastAsia="Times New Roman" w:hAnsi="Times New Roman" w:cs="Times New Roman"/>
          <w:b/>
          <w:szCs w:val="20"/>
          <w:lang w:eastAsia="ru-RU"/>
        </w:rPr>
      </w:pPr>
      <w:r w:rsidRPr="00A601B5">
        <w:rPr>
          <w:rFonts w:ascii="Times New Roman" w:eastAsia="Times New Roman" w:hAnsi="Times New Roman" w:cs="Times New Roman"/>
          <w:b/>
          <w:szCs w:val="20"/>
          <w:lang w:eastAsia="ru-RU"/>
        </w:rPr>
        <w:t>Информация о качестве обслуживания потребителей услуг</w:t>
      </w:r>
    </w:p>
    <w:p w14:paraId="4F7C626D" w14:textId="2ADA33DD" w:rsidR="00921366" w:rsidRPr="00A601B5" w:rsidRDefault="00ED553A" w:rsidP="00921366">
      <w:pPr>
        <w:widowControl w:val="0"/>
        <w:autoSpaceDE w:val="0"/>
        <w:autoSpaceDN w:val="0"/>
        <w:spacing w:after="0" w:line="240" w:lineRule="auto"/>
        <w:jc w:val="center"/>
        <w:rPr>
          <w:rFonts w:ascii="Times New Roman" w:eastAsia="Times New Roman" w:hAnsi="Times New Roman" w:cs="Times New Roman"/>
          <w:b/>
          <w:szCs w:val="20"/>
          <w:lang w:eastAsia="ru-RU"/>
        </w:rPr>
      </w:pPr>
      <w:r>
        <w:rPr>
          <w:rFonts w:ascii="Times New Roman" w:eastAsia="Times New Roman" w:hAnsi="Times New Roman" w:cs="Times New Roman"/>
          <w:b/>
          <w:szCs w:val="20"/>
          <w:lang w:eastAsia="ru-RU"/>
        </w:rPr>
        <w:t>ООО «ИЖЭК»</w:t>
      </w:r>
      <w:r w:rsidR="00ED207D">
        <w:rPr>
          <w:rFonts w:ascii="Times New Roman" w:eastAsia="Times New Roman" w:hAnsi="Times New Roman" w:cs="Times New Roman"/>
          <w:b/>
          <w:szCs w:val="20"/>
          <w:lang w:eastAsia="ru-RU"/>
        </w:rPr>
        <w:t xml:space="preserve"> за 20</w:t>
      </w:r>
      <w:r w:rsidR="00EC050B">
        <w:rPr>
          <w:rFonts w:ascii="Times New Roman" w:eastAsia="Times New Roman" w:hAnsi="Times New Roman" w:cs="Times New Roman"/>
          <w:b/>
          <w:szCs w:val="20"/>
          <w:lang w:val="en-US" w:eastAsia="ru-RU"/>
        </w:rPr>
        <w:t>2</w:t>
      </w:r>
      <w:r w:rsidR="00EC050B">
        <w:rPr>
          <w:rFonts w:ascii="Times New Roman" w:eastAsia="Times New Roman" w:hAnsi="Times New Roman" w:cs="Times New Roman"/>
          <w:b/>
          <w:szCs w:val="20"/>
          <w:lang w:eastAsia="ru-RU"/>
        </w:rPr>
        <w:t>3</w:t>
      </w:r>
      <w:r w:rsidR="00DE267D">
        <w:rPr>
          <w:rFonts w:ascii="Times New Roman" w:eastAsia="Times New Roman" w:hAnsi="Times New Roman" w:cs="Times New Roman"/>
          <w:b/>
          <w:szCs w:val="20"/>
          <w:lang w:val="en-US" w:eastAsia="ru-RU"/>
        </w:rPr>
        <w:t xml:space="preserve"> </w:t>
      </w:r>
      <w:r w:rsidR="00921366" w:rsidRPr="00A601B5">
        <w:rPr>
          <w:rFonts w:ascii="Times New Roman" w:eastAsia="Times New Roman" w:hAnsi="Times New Roman" w:cs="Times New Roman"/>
          <w:b/>
          <w:szCs w:val="20"/>
          <w:lang w:eastAsia="ru-RU"/>
        </w:rPr>
        <w:t>год</w:t>
      </w:r>
    </w:p>
    <w:p w14:paraId="71D8D2BA" w14:textId="77777777" w:rsidR="00921366" w:rsidRPr="00A601B5" w:rsidRDefault="00921366" w:rsidP="00921366">
      <w:pPr>
        <w:widowControl w:val="0"/>
        <w:autoSpaceDE w:val="0"/>
        <w:autoSpaceDN w:val="0"/>
        <w:spacing w:after="0" w:line="240" w:lineRule="auto"/>
        <w:jc w:val="center"/>
        <w:rPr>
          <w:rFonts w:ascii="Times New Roman" w:eastAsia="Times New Roman" w:hAnsi="Times New Roman" w:cs="Times New Roman"/>
          <w:b/>
          <w:szCs w:val="20"/>
          <w:lang w:eastAsia="ru-RU"/>
        </w:rPr>
      </w:pPr>
    </w:p>
    <w:p w14:paraId="26190F53" w14:textId="3B30D9E0" w:rsidR="001E652A" w:rsidRPr="000C486F" w:rsidRDefault="00921366">
      <w:pPr>
        <w:pStyle w:val="11"/>
        <w:rPr>
          <w:rFonts w:eastAsiaTheme="minorEastAsia"/>
          <w:b w:val="0"/>
          <w:lang w:eastAsia="ru-RU"/>
        </w:rPr>
      </w:pPr>
      <w:r w:rsidRPr="000C486F">
        <w:rPr>
          <w:rFonts w:ascii="Times New Roman" w:hAnsi="Times New Roman" w:cs="Times New Roman"/>
          <w:b w:val="0"/>
        </w:rPr>
        <w:fldChar w:fldCharType="begin"/>
      </w:r>
      <w:r w:rsidRPr="000C486F">
        <w:rPr>
          <w:rFonts w:ascii="Times New Roman" w:hAnsi="Times New Roman" w:cs="Times New Roman"/>
          <w:b w:val="0"/>
        </w:rPr>
        <w:instrText xml:space="preserve"> TOC \o "1-3" \h \z \u </w:instrText>
      </w:r>
      <w:r w:rsidRPr="000C486F">
        <w:rPr>
          <w:rFonts w:ascii="Times New Roman" w:hAnsi="Times New Roman" w:cs="Times New Roman"/>
          <w:b w:val="0"/>
        </w:rPr>
        <w:fldChar w:fldCharType="separate"/>
      </w:r>
      <w:hyperlink w:anchor="_Toc35935091" w:history="1">
        <w:r w:rsidR="001E652A" w:rsidRPr="000C486F">
          <w:rPr>
            <w:rStyle w:val="ae"/>
            <w:rFonts w:ascii="Times New Roman" w:eastAsiaTheme="majorEastAsia" w:hAnsi="Times New Roman" w:cs="Times New Roman"/>
            <w:b w:val="0"/>
            <w:bCs/>
          </w:rPr>
          <w:t>1. Общая информация о сетевой организации</w:t>
        </w:r>
        <w:r w:rsidR="001E652A" w:rsidRPr="000C486F">
          <w:rPr>
            <w:b w:val="0"/>
            <w:webHidden/>
          </w:rPr>
          <w:tab/>
        </w:r>
        <w:r w:rsidR="000E2FEA" w:rsidRPr="000C486F">
          <w:rPr>
            <w:b w:val="0"/>
            <w:webHidden/>
          </w:rPr>
          <w:t>3</w:t>
        </w:r>
      </w:hyperlink>
    </w:p>
    <w:p w14:paraId="2A6DB068" w14:textId="39B5A6B7" w:rsidR="001E652A" w:rsidRPr="000C486F" w:rsidRDefault="00391C2C" w:rsidP="000C486F">
      <w:pPr>
        <w:pStyle w:val="21"/>
        <w:rPr>
          <w:rFonts w:asciiTheme="minorHAnsi" w:eastAsiaTheme="minorEastAsia" w:hAnsiTheme="minorHAnsi" w:cstheme="minorBidi"/>
          <w:b w:val="0"/>
          <w:noProof/>
        </w:rPr>
      </w:pPr>
      <w:hyperlink w:anchor="_Toc35935092" w:history="1">
        <w:r w:rsidR="001E652A" w:rsidRPr="000C486F">
          <w:rPr>
            <w:rStyle w:val="ae"/>
            <w:rFonts w:eastAsiaTheme="majorEastAsia"/>
            <w:b w:val="0"/>
            <w:noProof/>
          </w:rPr>
          <w:t xml:space="preserve">1.1. Информация о количестве потребителей услуг </w:t>
        </w:r>
        <w:r w:rsidR="00ED553A" w:rsidRPr="000C486F">
          <w:rPr>
            <w:rStyle w:val="ae"/>
            <w:rFonts w:eastAsiaTheme="majorEastAsia"/>
            <w:b w:val="0"/>
            <w:noProof/>
          </w:rPr>
          <w:t>ООО «ИЖЭК»</w:t>
        </w:r>
        <w:r w:rsidR="001E652A" w:rsidRPr="000C486F">
          <w:rPr>
            <w:rStyle w:val="ae"/>
            <w:rFonts w:eastAsiaTheme="majorEastAsia"/>
            <w:b w:val="0"/>
            <w:noProof/>
          </w:rPr>
          <w:t xml:space="preserve"> в границах балансовой принадлежности.</w:t>
        </w:r>
        <w:r w:rsidR="001E652A" w:rsidRPr="000C486F">
          <w:rPr>
            <w:b w:val="0"/>
            <w:noProof/>
            <w:webHidden/>
          </w:rPr>
          <w:tab/>
        </w:r>
        <w:r w:rsidR="001E652A" w:rsidRPr="000C486F">
          <w:rPr>
            <w:b w:val="0"/>
            <w:noProof/>
            <w:webHidden/>
          </w:rPr>
          <w:fldChar w:fldCharType="begin"/>
        </w:r>
        <w:r w:rsidR="001E652A" w:rsidRPr="000C486F">
          <w:rPr>
            <w:b w:val="0"/>
            <w:noProof/>
            <w:webHidden/>
          </w:rPr>
          <w:instrText xml:space="preserve"> PAGEREF _Toc35935092 \h </w:instrText>
        </w:r>
        <w:r w:rsidR="001E652A" w:rsidRPr="000C486F">
          <w:rPr>
            <w:b w:val="0"/>
            <w:noProof/>
            <w:webHidden/>
          </w:rPr>
        </w:r>
        <w:r w:rsidR="001E652A" w:rsidRPr="000C486F">
          <w:rPr>
            <w:b w:val="0"/>
            <w:noProof/>
            <w:webHidden/>
          </w:rPr>
          <w:fldChar w:fldCharType="separate"/>
        </w:r>
        <w:r w:rsidR="00701545">
          <w:rPr>
            <w:b w:val="0"/>
            <w:noProof/>
            <w:webHidden/>
          </w:rPr>
          <w:t>3</w:t>
        </w:r>
        <w:r w:rsidR="001E652A" w:rsidRPr="000C486F">
          <w:rPr>
            <w:b w:val="0"/>
            <w:noProof/>
            <w:webHidden/>
          </w:rPr>
          <w:fldChar w:fldCharType="end"/>
        </w:r>
      </w:hyperlink>
    </w:p>
    <w:p w14:paraId="4D1543AC" w14:textId="5553CBD5" w:rsidR="001E652A" w:rsidRPr="000C486F" w:rsidRDefault="00391C2C" w:rsidP="000C486F">
      <w:pPr>
        <w:pStyle w:val="21"/>
        <w:rPr>
          <w:rFonts w:asciiTheme="minorHAnsi" w:eastAsiaTheme="minorEastAsia" w:hAnsiTheme="minorHAnsi" w:cstheme="minorBidi"/>
          <w:b w:val="0"/>
          <w:noProof/>
        </w:rPr>
      </w:pPr>
      <w:hyperlink w:anchor="_Toc35935093" w:history="1">
        <w:r w:rsidR="001E652A" w:rsidRPr="000C486F">
          <w:rPr>
            <w:rStyle w:val="ae"/>
            <w:rFonts w:eastAsiaTheme="majorEastAsia"/>
            <w:b w:val="0"/>
            <w:noProof/>
          </w:rPr>
          <w:t>1.3. Информация об объектах электросетевого хозяйства сетевой организации.</w:t>
        </w:r>
        <w:r w:rsidR="001E652A" w:rsidRPr="000C486F">
          <w:rPr>
            <w:b w:val="0"/>
            <w:noProof/>
            <w:webHidden/>
          </w:rPr>
          <w:tab/>
        </w:r>
      </w:hyperlink>
      <w:r w:rsidR="000C486F">
        <w:rPr>
          <w:b w:val="0"/>
          <w:noProof/>
        </w:rPr>
        <w:t>5</w:t>
      </w:r>
    </w:p>
    <w:p w14:paraId="43D1F8AC" w14:textId="3C624C01" w:rsidR="001E652A" w:rsidRPr="000C486F" w:rsidRDefault="00391C2C" w:rsidP="000C486F">
      <w:pPr>
        <w:pStyle w:val="21"/>
        <w:rPr>
          <w:rFonts w:asciiTheme="minorHAnsi" w:eastAsiaTheme="minorEastAsia" w:hAnsiTheme="minorHAnsi" w:cstheme="minorBidi"/>
          <w:b w:val="0"/>
          <w:noProof/>
        </w:rPr>
      </w:pPr>
      <w:hyperlink w:anchor="_Toc35935094" w:history="1">
        <w:r w:rsidR="001E652A" w:rsidRPr="000C486F">
          <w:rPr>
            <w:rStyle w:val="ae"/>
            <w:rFonts w:eastAsiaTheme="majorEastAsia"/>
            <w:b w:val="0"/>
            <w:noProof/>
          </w:rPr>
          <w:t xml:space="preserve">1.4. Уровень физического износа объектов </w:t>
        </w:r>
        <w:r w:rsidR="001E652A" w:rsidRPr="000C486F">
          <w:rPr>
            <w:rStyle w:val="ae"/>
            <w:rFonts w:eastAsiaTheme="majorEastAsia"/>
            <w:b w:val="0"/>
            <w:noProof/>
            <w:u w:val="none"/>
          </w:rPr>
          <w:t>электросетевого</w:t>
        </w:r>
        <w:r w:rsidR="001E652A" w:rsidRPr="000C486F">
          <w:rPr>
            <w:rStyle w:val="ae"/>
            <w:rFonts w:eastAsiaTheme="majorEastAsia"/>
            <w:b w:val="0"/>
            <w:noProof/>
          </w:rPr>
          <w:t xml:space="preserve"> хозяйства </w:t>
        </w:r>
        <w:r w:rsidR="00ED553A" w:rsidRPr="000C486F">
          <w:rPr>
            <w:rStyle w:val="ae"/>
            <w:rFonts w:eastAsiaTheme="majorEastAsia"/>
            <w:b w:val="0"/>
            <w:noProof/>
          </w:rPr>
          <w:t>ООО «ИЖЭК»</w:t>
        </w:r>
        <w:r w:rsidR="001E652A" w:rsidRPr="000C486F">
          <w:rPr>
            <w:rStyle w:val="ae"/>
            <w:rFonts w:eastAsiaTheme="majorEastAsia"/>
            <w:b w:val="0"/>
            <w:noProof/>
          </w:rPr>
          <w:t>.</w:t>
        </w:r>
        <w:r w:rsidR="001E652A" w:rsidRPr="000C486F">
          <w:rPr>
            <w:b w:val="0"/>
            <w:noProof/>
            <w:webHidden/>
          </w:rPr>
          <w:tab/>
        </w:r>
      </w:hyperlink>
      <w:r w:rsidR="000C486F">
        <w:rPr>
          <w:b w:val="0"/>
          <w:noProof/>
        </w:rPr>
        <w:t>6</w:t>
      </w:r>
    </w:p>
    <w:p w14:paraId="693DBA7E" w14:textId="583F5030" w:rsidR="001E652A" w:rsidRPr="000C486F" w:rsidRDefault="00391C2C">
      <w:pPr>
        <w:pStyle w:val="11"/>
        <w:rPr>
          <w:rFonts w:eastAsiaTheme="minorEastAsia"/>
          <w:b w:val="0"/>
          <w:lang w:eastAsia="ru-RU"/>
        </w:rPr>
      </w:pPr>
      <w:hyperlink w:anchor="_Toc35935095" w:history="1">
        <w:r w:rsidR="001E652A" w:rsidRPr="000C486F">
          <w:rPr>
            <w:rStyle w:val="ae"/>
            <w:rFonts w:ascii="Times New Roman" w:eastAsiaTheme="majorEastAsia" w:hAnsi="Times New Roman" w:cs="Times New Roman"/>
            <w:b w:val="0"/>
            <w:bCs/>
          </w:rPr>
          <w:t>2. Информация о качестве услуг по передаче электрической энергии</w:t>
        </w:r>
        <w:r w:rsidR="001E652A" w:rsidRPr="000C486F">
          <w:rPr>
            <w:b w:val="0"/>
            <w:webHidden/>
          </w:rPr>
          <w:tab/>
        </w:r>
      </w:hyperlink>
      <w:r w:rsidR="000C486F">
        <w:rPr>
          <w:b w:val="0"/>
        </w:rPr>
        <w:t>7</w:t>
      </w:r>
    </w:p>
    <w:p w14:paraId="00287614" w14:textId="50805C6B" w:rsidR="001E652A" w:rsidRPr="000C486F" w:rsidRDefault="00391C2C" w:rsidP="000C486F">
      <w:pPr>
        <w:pStyle w:val="21"/>
        <w:rPr>
          <w:rFonts w:asciiTheme="minorHAnsi" w:eastAsiaTheme="minorEastAsia" w:hAnsiTheme="minorHAnsi" w:cstheme="minorBidi"/>
          <w:b w:val="0"/>
          <w:noProof/>
        </w:rPr>
      </w:pPr>
      <w:hyperlink w:anchor="_Toc35935096" w:history="1">
        <w:r w:rsidR="001E652A" w:rsidRPr="000C486F">
          <w:rPr>
            <w:rStyle w:val="ae"/>
            <w:rFonts w:eastAsiaTheme="majorEastAsia"/>
            <w:b w:val="0"/>
            <w:noProof/>
          </w:rPr>
          <w:t>2.1. Показатели качества услуг по передаче электрической энергии в целом по сетевой организации в отчетном периоде, а также динамика по отношению к году, предшествующему отчетному.</w:t>
        </w:r>
        <w:r w:rsidR="001E652A" w:rsidRPr="000C486F">
          <w:rPr>
            <w:b w:val="0"/>
            <w:noProof/>
            <w:webHidden/>
          </w:rPr>
          <w:tab/>
        </w:r>
      </w:hyperlink>
      <w:r w:rsidR="000C486F">
        <w:rPr>
          <w:b w:val="0"/>
          <w:noProof/>
        </w:rPr>
        <w:t>7</w:t>
      </w:r>
    </w:p>
    <w:p w14:paraId="2B468BDF" w14:textId="11CDD3A7" w:rsidR="001E652A" w:rsidRPr="000C486F" w:rsidRDefault="00391C2C" w:rsidP="000C486F">
      <w:pPr>
        <w:pStyle w:val="21"/>
        <w:rPr>
          <w:rFonts w:asciiTheme="minorHAnsi" w:eastAsiaTheme="minorEastAsia" w:hAnsiTheme="minorHAnsi" w:cstheme="minorBidi"/>
          <w:b w:val="0"/>
          <w:noProof/>
        </w:rPr>
      </w:pPr>
      <w:hyperlink w:anchor="_Toc35935097" w:history="1">
        <w:r w:rsidR="001E652A" w:rsidRPr="000C486F">
          <w:rPr>
            <w:rStyle w:val="ae"/>
            <w:rFonts w:eastAsiaTheme="majorEastAsia"/>
            <w:b w:val="0"/>
            <w:noProof/>
          </w:rPr>
          <w:t>2.2. Рейтинг структурных единиц сетевой организации по качеству оказания услуг по передаче электрической энергии, а также по качеству электрической энергии в отчетном периоде.</w:t>
        </w:r>
        <w:r w:rsidR="001E652A" w:rsidRPr="000C486F">
          <w:rPr>
            <w:b w:val="0"/>
            <w:noProof/>
            <w:webHidden/>
          </w:rPr>
          <w:tab/>
        </w:r>
      </w:hyperlink>
      <w:r w:rsidR="000C486F">
        <w:rPr>
          <w:b w:val="0"/>
          <w:noProof/>
        </w:rPr>
        <w:t>9</w:t>
      </w:r>
    </w:p>
    <w:p w14:paraId="4C70C31A" w14:textId="6F2B3278" w:rsidR="001E652A" w:rsidRPr="000C486F" w:rsidRDefault="00391C2C" w:rsidP="000C486F">
      <w:pPr>
        <w:pStyle w:val="21"/>
        <w:rPr>
          <w:rFonts w:asciiTheme="minorHAnsi" w:eastAsiaTheme="minorEastAsia" w:hAnsiTheme="minorHAnsi" w:cstheme="minorBidi"/>
          <w:b w:val="0"/>
          <w:noProof/>
        </w:rPr>
      </w:pPr>
      <w:hyperlink w:anchor="_Toc35935098" w:history="1">
        <w:r w:rsidR="001E652A" w:rsidRPr="000C486F">
          <w:rPr>
            <w:rStyle w:val="ae"/>
            <w:rFonts w:eastAsiaTheme="majorEastAsia"/>
            <w:b w:val="0"/>
            <w:noProof/>
          </w:rPr>
          <w:t>2.3. Мероприятия, выполненные сетевой организацией в целях повышения качества оказания услуг по передаче электрической энергии в отчетном периоде.</w:t>
        </w:r>
        <w:r w:rsidR="001E652A" w:rsidRPr="000C486F">
          <w:rPr>
            <w:b w:val="0"/>
            <w:noProof/>
            <w:webHidden/>
          </w:rPr>
          <w:tab/>
        </w:r>
      </w:hyperlink>
      <w:r w:rsidR="000C486F">
        <w:rPr>
          <w:b w:val="0"/>
          <w:noProof/>
        </w:rPr>
        <w:t>10</w:t>
      </w:r>
    </w:p>
    <w:p w14:paraId="1CF9A38D" w14:textId="0A883F16" w:rsidR="001E652A" w:rsidRPr="000C486F" w:rsidRDefault="00391C2C" w:rsidP="000C486F">
      <w:pPr>
        <w:pStyle w:val="21"/>
        <w:rPr>
          <w:rFonts w:asciiTheme="minorHAnsi" w:eastAsiaTheme="minorEastAsia" w:hAnsiTheme="minorHAnsi" w:cstheme="minorBidi"/>
          <w:b w:val="0"/>
          <w:noProof/>
        </w:rPr>
      </w:pPr>
      <w:hyperlink w:anchor="_Toc35935099" w:history="1">
        <w:r w:rsidR="001E652A" w:rsidRPr="000C486F">
          <w:rPr>
            <w:rStyle w:val="ae"/>
            <w:rFonts w:eastAsiaTheme="majorEastAsia"/>
            <w:b w:val="0"/>
            <w:noProof/>
          </w:rPr>
          <w:t>2.4. Прочая информация, которую сетевая организация считает целесообразной для включения в отчет, касающаяся качества оказания услуг по передаче электрической энергии, заполняется в произвольной форме.</w:t>
        </w:r>
        <w:r w:rsidR="001E652A" w:rsidRPr="000C486F">
          <w:rPr>
            <w:b w:val="0"/>
            <w:noProof/>
            <w:webHidden/>
          </w:rPr>
          <w:tab/>
        </w:r>
      </w:hyperlink>
      <w:r w:rsidR="000C486F">
        <w:rPr>
          <w:b w:val="0"/>
          <w:noProof/>
        </w:rPr>
        <w:t>10</w:t>
      </w:r>
    </w:p>
    <w:p w14:paraId="3004094D" w14:textId="6F1BD67A" w:rsidR="001E652A" w:rsidRPr="000C486F" w:rsidRDefault="00391C2C">
      <w:pPr>
        <w:pStyle w:val="11"/>
        <w:rPr>
          <w:rFonts w:eastAsiaTheme="minorEastAsia"/>
          <w:b w:val="0"/>
          <w:lang w:eastAsia="ru-RU"/>
        </w:rPr>
      </w:pPr>
      <w:hyperlink w:anchor="_Toc35935100" w:history="1">
        <w:r w:rsidR="001E652A" w:rsidRPr="000C486F">
          <w:rPr>
            <w:rStyle w:val="ae"/>
            <w:rFonts w:ascii="Times New Roman" w:eastAsiaTheme="majorEastAsia" w:hAnsi="Times New Roman" w:cs="Times New Roman"/>
            <w:b w:val="0"/>
            <w:bCs/>
          </w:rPr>
          <w:t>3. Информация о качестве услуг по технологическому присоединению</w:t>
        </w:r>
        <w:r w:rsidR="001E652A" w:rsidRPr="000C486F">
          <w:rPr>
            <w:b w:val="0"/>
            <w:webHidden/>
          </w:rPr>
          <w:tab/>
        </w:r>
      </w:hyperlink>
      <w:r w:rsidR="000C486F">
        <w:rPr>
          <w:b w:val="0"/>
        </w:rPr>
        <w:t>11</w:t>
      </w:r>
    </w:p>
    <w:p w14:paraId="25E5A7D7" w14:textId="2151E311" w:rsidR="001E652A" w:rsidRPr="000C486F" w:rsidRDefault="00391C2C" w:rsidP="000C486F">
      <w:pPr>
        <w:pStyle w:val="21"/>
        <w:rPr>
          <w:rFonts w:asciiTheme="minorHAnsi" w:eastAsiaTheme="minorEastAsia" w:hAnsiTheme="minorHAnsi" w:cstheme="minorBidi"/>
          <w:b w:val="0"/>
          <w:noProof/>
        </w:rPr>
      </w:pPr>
      <w:hyperlink w:anchor="_Toc35935101" w:history="1">
        <w:r w:rsidR="001E652A" w:rsidRPr="000C486F">
          <w:rPr>
            <w:rStyle w:val="ae"/>
            <w:rFonts w:eastAsiaTheme="majorEastAsia"/>
            <w:b w:val="0"/>
            <w:noProof/>
          </w:rPr>
          <w:t>3.1. Информация о наличии невостребованной мощности для осуществления технологического присоединения в отчетном периоде, а также о прогнозах ее увеличения.</w:t>
        </w:r>
        <w:r w:rsidR="001E652A" w:rsidRPr="000C486F">
          <w:rPr>
            <w:b w:val="0"/>
            <w:noProof/>
            <w:webHidden/>
          </w:rPr>
          <w:tab/>
        </w:r>
      </w:hyperlink>
      <w:r w:rsidR="000C486F">
        <w:rPr>
          <w:b w:val="0"/>
          <w:noProof/>
        </w:rPr>
        <w:t>11</w:t>
      </w:r>
    </w:p>
    <w:p w14:paraId="7664A6EA" w14:textId="0BC55600" w:rsidR="001E652A" w:rsidRPr="000C486F" w:rsidRDefault="00391C2C" w:rsidP="000C486F">
      <w:pPr>
        <w:pStyle w:val="21"/>
        <w:rPr>
          <w:rFonts w:asciiTheme="minorHAnsi" w:eastAsiaTheme="minorEastAsia" w:hAnsiTheme="minorHAnsi" w:cstheme="minorBidi"/>
          <w:b w:val="0"/>
          <w:noProof/>
        </w:rPr>
      </w:pPr>
      <w:hyperlink w:anchor="_Toc35935102" w:history="1">
        <w:r w:rsidR="001E652A" w:rsidRPr="000C486F">
          <w:rPr>
            <w:rStyle w:val="ae"/>
            <w:rFonts w:eastAsiaTheme="majorEastAsia"/>
            <w:b w:val="0"/>
            <w:noProof/>
          </w:rPr>
          <w:t>3.2. Мероприятия, выполненные сетевой организацией в целях совершенствования деятельности по технологическому присоединению в 2019 году.</w:t>
        </w:r>
        <w:r w:rsidR="001E652A" w:rsidRPr="000C486F">
          <w:rPr>
            <w:b w:val="0"/>
            <w:noProof/>
            <w:webHidden/>
          </w:rPr>
          <w:tab/>
        </w:r>
      </w:hyperlink>
      <w:r w:rsidR="000C486F">
        <w:rPr>
          <w:b w:val="0"/>
          <w:noProof/>
        </w:rPr>
        <w:t>12</w:t>
      </w:r>
    </w:p>
    <w:p w14:paraId="0E64479C" w14:textId="5EBF3376" w:rsidR="001E652A" w:rsidRPr="000C486F" w:rsidRDefault="00391C2C" w:rsidP="000C486F">
      <w:pPr>
        <w:pStyle w:val="21"/>
        <w:rPr>
          <w:rFonts w:asciiTheme="minorHAnsi" w:eastAsiaTheme="minorEastAsia" w:hAnsiTheme="minorHAnsi" w:cstheme="minorBidi"/>
          <w:b w:val="0"/>
          <w:noProof/>
        </w:rPr>
      </w:pPr>
      <w:hyperlink w:anchor="_Toc35935103" w:history="1">
        <w:r w:rsidR="001E652A" w:rsidRPr="000C486F">
          <w:rPr>
            <w:rStyle w:val="ae"/>
            <w:rFonts w:eastAsiaTheme="majorEastAsia"/>
            <w:b w:val="0"/>
            <w:noProof/>
          </w:rPr>
          <w:t>3.3. Прочая информация, которую сетевая организация считает целесообразной для включения в отчет, касающаяся предоставления услуг по технологическому присоединению.</w:t>
        </w:r>
        <w:r w:rsidR="001E652A" w:rsidRPr="000C486F">
          <w:rPr>
            <w:b w:val="0"/>
            <w:noProof/>
            <w:webHidden/>
          </w:rPr>
          <w:tab/>
        </w:r>
      </w:hyperlink>
      <w:r w:rsidR="000C486F">
        <w:rPr>
          <w:b w:val="0"/>
          <w:noProof/>
        </w:rPr>
        <w:t>12</w:t>
      </w:r>
    </w:p>
    <w:p w14:paraId="381BF507" w14:textId="750ECFA6" w:rsidR="001E652A" w:rsidRPr="000C486F" w:rsidRDefault="00391C2C" w:rsidP="000C486F">
      <w:pPr>
        <w:pStyle w:val="21"/>
        <w:rPr>
          <w:rFonts w:asciiTheme="minorHAnsi" w:eastAsiaTheme="minorEastAsia" w:hAnsiTheme="minorHAnsi" w:cstheme="minorBidi"/>
          <w:b w:val="0"/>
          <w:noProof/>
        </w:rPr>
      </w:pPr>
      <w:hyperlink w:anchor="_Toc35935104" w:history="1">
        <w:r w:rsidR="001E652A" w:rsidRPr="000C486F">
          <w:rPr>
            <w:rStyle w:val="ae"/>
            <w:rFonts w:eastAsiaTheme="majorEastAsia"/>
            <w:b w:val="0"/>
            <w:noProof/>
          </w:rPr>
          <w:t xml:space="preserve">3.4. Сведения о качестве услуг по технологическому присоединению к электрическим сетям </w:t>
        </w:r>
        <w:r w:rsidR="00ED553A" w:rsidRPr="000C486F">
          <w:rPr>
            <w:rStyle w:val="ae"/>
            <w:rFonts w:eastAsiaTheme="majorEastAsia"/>
            <w:b w:val="0"/>
            <w:noProof/>
          </w:rPr>
          <w:t>ООО «ИЖЭК»</w:t>
        </w:r>
        <w:r w:rsidR="001E652A" w:rsidRPr="000C486F">
          <w:rPr>
            <w:rStyle w:val="ae"/>
            <w:rFonts w:eastAsiaTheme="majorEastAsia"/>
            <w:b w:val="0"/>
            <w:noProof/>
          </w:rPr>
          <w:t>.</w:t>
        </w:r>
        <w:r w:rsidR="001E652A" w:rsidRPr="000C486F">
          <w:rPr>
            <w:b w:val="0"/>
            <w:noProof/>
            <w:webHidden/>
          </w:rPr>
          <w:tab/>
        </w:r>
      </w:hyperlink>
      <w:r w:rsidR="000C486F">
        <w:rPr>
          <w:b w:val="0"/>
          <w:noProof/>
        </w:rPr>
        <w:t>13</w:t>
      </w:r>
    </w:p>
    <w:p w14:paraId="2393E0B7" w14:textId="12635838" w:rsidR="001E652A" w:rsidRPr="000C486F" w:rsidRDefault="00391C2C" w:rsidP="000C486F">
      <w:pPr>
        <w:pStyle w:val="21"/>
        <w:rPr>
          <w:rFonts w:asciiTheme="minorHAnsi" w:eastAsiaTheme="minorEastAsia" w:hAnsiTheme="minorHAnsi" w:cstheme="minorBidi"/>
          <w:b w:val="0"/>
          <w:noProof/>
        </w:rPr>
      </w:pPr>
      <w:hyperlink w:anchor="_Toc35935105" w:history="1">
        <w:r w:rsidR="001E652A" w:rsidRPr="000C486F">
          <w:rPr>
            <w:rStyle w:val="ae"/>
            <w:rFonts w:eastAsiaTheme="majorEastAsia"/>
            <w:b w:val="0"/>
            <w:noProof/>
          </w:rPr>
          <w:t xml:space="preserve">3.5. Стоимость технологического присоединения к электрическим сетям </w:t>
        </w:r>
        <w:r w:rsidR="00ED553A" w:rsidRPr="000C486F">
          <w:rPr>
            <w:rStyle w:val="ae"/>
            <w:rFonts w:eastAsiaTheme="majorEastAsia"/>
            <w:b w:val="0"/>
            <w:noProof/>
          </w:rPr>
          <w:t>ООО «ИЖЭК»</w:t>
        </w:r>
        <w:r w:rsidR="001E652A" w:rsidRPr="000C486F">
          <w:rPr>
            <w:rStyle w:val="ae"/>
            <w:rFonts w:eastAsiaTheme="majorEastAsia"/>
            <w:b w:val="0"/>
            <w:noProof/>
          </w:rPr>
          <w:t>.</w:t>
        </w:r>
        <w:r w:rsidR="001E652A" w:rsidRPr="000C486F">
          <w:rPr>
            <w:b w:val="0"/>
            <w:noProof/>
            <w:webHidden/>
          </w:rPr>
          <w:tab/>
        </w:r>
      </w:hyperlink>
      <w:r w:rsidR="000C486F">
        <w:rPr>
          <w:b w:val="0"/>
          <w:noProof/>
        </w:rPr>
        <w:t>15</w:t>
      </w:r>
    </w:p>
    <w:p w14:paraId="7B2097C8" w14:textId="7EB6F0BD" w:rsidR="001E652A" w:rsidRPr="000C486F" w:rsidRDefault="00391C2C">
      <w:pPr>
        <w:pStyle w:val="11"/>
        <w:rPr>
          <w:rFonts w:eastAsiaTheme="minorEastAsia"/>
          <w:b w:val="0"/>
          <w:lang w:eastAsia="ru-RU"/>
        </w:rPr>
      </w:pPr>
      <w:hyperlink w:anchor="_Toc35935106" w:history="1">
        <w:r w:rsidR="001E652A" w:rsidRPr="000C486F">
          <w:rPr>
            <w:rStyle w:val="ae"/>
            <w:rFonts w:ascii="Times New Roman" w:eastAsiaTheme="majorEastAsia" w:hAnsi="Times New Roman" w:cs="Times New Roman"/>
            <w:b w:val="0"/>
            <w:bCs/>
          </w:rPr>
          <w:t>4. Качество обслуживания</w:t>
        </w:r>
        <w:r w:rsidR="001E652A" w:rsidRPr="000C486F">
          <w:rPr>
            <w:b w:val="0"/>
            <w:webHidden/>
          </w:rPr>
          <w:tab/>
        </w:r>
      </w:hyperlink>
      <w:r w:rsidR="000C486F">
        <w:rPr>
          <w:b w:val="0"/>
        </w:rPr>
        <w:t>16</w:t>
      </w:r>
    </w:p>
    <w:p w14:paraId="2C6BC28D" w14:textId="4485AFBD" w:rsidR="001E652A" w:rsidRPr="000C486F" w:rsidRDefault="00391C2C" w:rsidP="000C486F">
      <w:pPr>
        <w:pStyle w:val="21"/>
        <w:rPr>
          <w:rFonts w:asciiTheme="minorHAnsi" w:eastAsiaTheme="minorEastAsia" w:hAnsiTheme="minorHAnsi" w:cstheme="minorBidi"/>
          <w:b w:val="0"/>
          <w:noProof/>
        </w:rPr>
      </w:pPr>
      <w:hyperlink w:anchor="_Toc35935107" w:history="1">
        <w:r w:rsidR="001E652A" w:rsidRPr="000C486F">
          <w:rPr>
            <w:rStyle w:val="ae"/>
            <w:rFonts w:eastAsiaTheme="majorEastAsia"/>
            <w:b w:val="0"/>
            <w:noProof/>
          </w:rPr>
          <w:t>4.1. Количество обращений, поступивших в сетевую организацию, обращений, содержащих жалобу и (или) обращений, содержащих заявку на оказание услуг, поступивших в сетевую организацию, а также количество обращений, по которым были заключены договоры об осуществлении технологического присоединения и (или) договоры об оказании услуг по передаче электрической энергии, а также по которым были урегулированы жалобы в отчетном периоде, а также динамика по отношению к году, предшествующему отчетному.</w:t>
        </w:r>
        <w:r w:rsidR="001E652A" w:rsidRPr="000C486F">
          <w:rPr>
            <w:b w:val="0"/>
            <w:noProof/>
            <w:webHidden/>
          </w:rPr>
          <w:tab/>
        </w:r>
      </w:hyperlink>
      <w:r w:rsidR="000C486F">
        <w:rPr>
          <w:b w:val="0"/>
          <w:noProof/>
        </w:rPr>
        <w:t>16</w:t>
      </w:r>
    </w:p>
    <w:p w14:paraId="3D136E78" w14:textId="029D1D80" w:rsidR="001E652A" w:rsidRPr="000C486F" w:rsidRDefault="00391C2C" w:rsidP="000C486F">
      <w:pPr>
        <w:pStyle w:val="21"/>
        <w:rPr>
          <w:rFonts w:asciiTheme="minorHAnsi" w:eastAsiaTheme="minorEastAsia" w:hAnsiTheme="minorHAnsi" w:cstheme="minorBidi"/>
          <w:b w:val="0"/>
          <w:noProof/>
        </w:rPr>
      </w:pPr>
      <w:hyperlink w:anchor="_Toc35935108" w:history="1">
        <w:r w:rsidR="001E652A" w:rsidRPr="000C486F">
          <w:rPr>
            <w:rStyle w:val="ae"/>
            <w:rFonts w:eastAsiaTheme="majorEastAsia"/>
            <w:b w:val="0"/>
            <w:noProof/>
          </w:rPr>
          <w:t>4.2. Информация о деятельности офисов обслуживания потребителей</w:t>
        </w:r>
        <w:r w:rsidR="001E652A" w:rsidRPr="000C486F">
          <w:rPr>
            <w:b w:val="0"/>
            <w:noProof/>
            <w:webHidden/>
          </w:rPr>
          <w:tab/>
        </w:r>
      </w:hyperlink>
      <w:r w:rsidR="000C486F">
        <w:rPr>
          <w:b w:val="0"/>
          <w:noProof/>
        </w:rPr>
        <w:t>20</w:t>
      </w:r>
    </w:p>
    <w:p w14:paraId="2D81C3DE" w14:textId="0C3B7719" w:rsidR="001E652A" w:rsidRPr="000C486F" w:rsidRDefault="00391C2C" w:rsidP="000C486F">
      <w:pPr>
        <w:pStyle w:val="21"/>
        <w:rPr>
          <w:rFonts w:asciiTheme="minorHAnsi" w:eastAsiaTheme="minorEastAsia" w:hAnsiTheme="minorHAnsi" w:cstheme="minorBidi"/>
          <w:b w:val="0"/>
          <w:noProof/>
        </w:rPr>
      </w:pPr>
      <w:hyperlink w:anchor="_Toc35935109" w:history="1">
        <w:r w:rsidR="001E652A" w:rsidRPr="000C486F">
          <w:rPr>
            <w:rStyle w:val="ae"/>
            <w:rFonts w:eastAsiaTheme="majorEastAsia"/>
            <w:b w:val="0"/>
            <w:noProof/>
          </w:rPr>
          <w:t>4.3. Информация о заочном обслуживании потребителей посредством телефонной связи.</w:t>
        </w:r>
        <w:r w:rsidR="001E652A" w:rsidRPr="000C486F">
          <w:rPr>
            <w:b w:val="0"/>
            <w:noProof/>
            <w:webHidden/>
          </w:rPr>
          <w:tab/>
        </w:r>
      </w:hyperlink>
      <w:r w:rsidR="000C486F">
        <w:rPr>
          <w:b w:val="0"/>
          <w:noProof/>
        </w:rPr>
        <w:t>21</w:t>
      </w:r>
    </w:p>
    <w:p w14:paraId="6643E00E" w14:textId="1840656F" w:rsidR="001E652A" w:rsidRPr="000C486F" w:rsidRDefault="00391C2C" w:rsidP="000C486F">
      <w:pPr>
        <w:pStyle w:val="21"/>
        <w:rPr>
          <w:rFonts w:asciiTheme="minorHAnsi" w:eastAsiaTheme="minorEastAsia" w:hAnsiTheme="minorHAnsi" w:cstheme="minorBidi"/>
          <w:b w:val="0"/>
          <w:noProof/>
        </w:rPr>
      </w:pPr>
      <w:hyperlink w:anchor="_Toc35935110" w:history="1">
        <w:r w:rsidR="001E652A" w:rsidRPr="000C486F">
          <w:rPr>
            <w:rStyle w:val="ae"/>
            <w:rFonts w:eastAsiaTheme="majorEastAsia"/>
            <w:b w:val="0"/>
            <w:noProof/>
          </w:rPr>
          <w:t>4.4. Категория обращений, в которой зарегистрировано наибольшее число обращений всего, обращений, содержащих жалобу, обращений, содержащих заявку на оказание услуг, поступивших в отчетном периоде, в соответствии с пунктом 4.1 Информации о качестве обслуживания потребителей услуг.</w:t>
        </w:r>
        <w:r w:rsidR="001E652A" w:rsidRPr="000C486F">
          <w:rPr>
            <w:b w:val="0"/>
            <w:noProof/>
            <w:webHidden/>
          </w:rPr>
          <w:tab/>
        </w:r>
      </w:hyperlink>
      <w:r w:rsidR="000C486F">
        <w:rPr>
          <w:b w:val="0"/>
          <w:noProof/>
        </w:rPr>
        <w:t>21</w:t>
      </w:r>
    </w:p>
    <w:p w14:paraId="54F77311" w14:textId="37C77ABF" w:rsidR="001E652A" w:rsidRPr="000C486F" w:rsidRDefault="00391C2C" w:rsidP="000C486F">
      <w:pPr>
        <w:pStyle w:val="21"/>
        <w:rPr>
          <w:rFonts w:asciiTheme="minorHAnsi" w:eastAsiaTheme="minorEastAsia" w:hAnsiTheme="minorHAnsi" w:cstheme="minorBidi"/>
          <w:b w:val="0"/>
          <w:noProof/>
        </w:rPr>
      </w:pPr>
      <w:hyperlink w:anchor="_Toc35935111" w:history="1">
        <w:r w:rsidR="001E652A" w:rsidRPr="000C486F">
          <w:rPr>
            <w:rStyle w:val="ae"/>
            <w:rFonts w:eastAsiaTheme="majorEastAsia"/>
            <w:b w:val="0"/>
            <w:noProof/>
          </w:rPr>
          <w:t>4.5. Описание дополнительных услуг, оказываемых потребителю, помимо услуг, указанных в Единых стандартах качества обслуживания сетевыми организациями потребителей сетевых организаций.</w:t>
        </w:r>
        <w:r w:rsidR="001E652A" w:rsidRPr="000C486F">
          <w:rPr>
            <w:b w:val="0"/>
            <w:noProof/>
            <w:webHidden/>
          </w:rPr>
          <w:tab/>
        </w:r>
      </w:hyperlink>
      <w:r w:rsidR="000C486F">
        <w:rPr>
          <w:b w:val="0"/>
          <w:noProof/>
        </w:rPr>
        <w:t>22</w:t>
      </w:r>
    </w:p>
    <w:p w14:paraId="3406484A" w14:textId="6B775001" w:rsidR="001E652A" w:rsidRPr="000C486F" w:rsidRDefault="00391C2C" w:rsidP="000C486F">
      <w:pPr>
        <w:pStyle w:val="21"/>
        <w:rPr>
          <w:rFonts w:asciiTheme="minorHAnsi" w:eastAsiaTheme="minorEastAsia" w:hAnsiTheme="minorHAnsi" w:cstheme="minorBidi"/>
          <w:b w:val="0"/>
          <w:noProof/>
        </w:rPr>
      </w:pPr>
      <w:hyperlink w:anchor="_Toc35935112" w:history="1">
        <w:r w:rsidR="001E652A" w:rsidRPr="000C486F">
          <w:rPr>
            <w:rStyle w:val="ae"/>
            <w:rFonts w:eastAsiaTheme="majorEastAsia"/>
            <w:b w:val="0"/>
            <w:noProof/>
          </w:rPr>
          <w:t>4.6. Мероприятия, направленные на работу с социально уязвимыми группами населения (пенсионеры, инвалиды, многодетные семьи, участники ВОВ и боевых действий на территориях других государств, матери-одиночки, участники ликвидации аварии на Чернобыльской АЭС и приравненные к ним категории граждан).</w:t>
        </w:r>
        <w:r w:rsidR="001E652A" w:rsidRPr="000C486F">
          <w:rPr>
            <w:b w:val="0"/>
            <w:noProof/>
            <w:webHidden/>
          </w:rPr>
          <w:tab/>
        </w:r>
      </w:hyperlink>
      <w:r w:rsidR="000C486F">
        <w:rPr>
          <w:b w:val="0"/>
          <w:noProof/>
        </w:rPr>
        <w:t>22</w:t>
      </w:r>
    </w:p>
    <w:p w14:paraId="7010150C" w14:textId="27A84EC1" w:rsidR="001E652A" w:rsidRPr="000C486F" w:rsidRDefault="00391C2C" w:rsidP="000C486F">
      <w:pPr>
        <w:pStyle w:val="21"/>
        <w:rPr>
          <w:rFonts w:asciiTheme="minorHAnsi" w:eastAsiaTheme="minorEastAsia" w:hAnsiTheme="minorHAnsi" w:cstheme="minorBidi"/>
          <w:b w:val="0"/>
          <w:noProof/>
        </w:rPr>
      </w:pPr>
      <w:hyperlink w:anchor="_Toc35935113" w:history="1">
        <w:r w:rsidR="001E652A" w:rsidRPr="000C486F">
          <w:rPr>
            <w:rStyle w:val="ae"/>
            <w:rFonts w:eastAsiaTheme="majorEastAsia"/>
            <w:b w:val="0"/>
            <w:noProof/>
          </w:rPr>
          <w:t>4.7. Темы и результаты опросов потребителей, проводимых сетевой организацией для выявления мнения потребителей о качестве обслуживания, в рамках исполнения Единых стандартов качества обслуживания сетевыми организациями потребителей услуг сетевых организаций.</w:t>
        </w:r>
        <w:r w:rsidR="001E652A" w:rsidRPr="000C486F">
          <w:rPr>
            <w:b w:val="0"/>
            <w:noProof/>
            <w:webHidden/>
          </w:rPr>
          <w:tab/>
        </w:r>
      </w:hyperlink>
      <w:r w:rsidR="000C486F">
        <w:rPr>
          <w:b w:val="0"/>
          <w:noProof/>
        </w:rPr>
        <w:t>22</w:t>
      </w:r>
    </w:p>
    <w:p w14:paraId="34046938" w14:textId="36A8E52A" w:rsidR="001E652A" w:rsidRPr="000C486F" w:rsidRDefault="00391C2C" w:rsidP="000C486F">
      <w:pPr>
        <w:pStyle w:val="21"/>
        <w:rPr>
          <w:rFonts w:asciiTheme="minorHAnsi" w:eastAsiaTheme="minorEastAsia" w:hAnsiTheme="minorHAnsi" w:cstheme="minorBidi"/>
          <w:b w:val="0"/>
          <w:noProof/>
        </w:rPr>
      </w:pPr>
      <w:hyperlink w:anchor="_Toc35935114" w:history="1">
        <w:r w:rsidR="001E652A" w:rsidRPr="000C486F">
          <w:rPr>
            <w:rStyle w:val="ae"/>
            <w:rFonts w:eastAsiaTheme="majorEastAsia"/>
            <w:b w:val="0"/>
            <w:noProof/>
          </w:rPr>
          <w:t>4.8. Мероприятия, выполняемые сетевой организацией в целях повышения качества обслуживания потребителей.</w:t>
        </w:r>
        <w:r w:rsidR="001E652A" w:rsidRPr="000C486F">
          <w:rPr>
            <w:b w:val="0"/>
            <w:noProof/>
            <w:webHidden/>
          </w:rPr>
          <w:tab/>
        </w:r>
      </w:hyperlink>
      <w:r w:rsidR="000C486F">
        <w:rPr>
          <w:b w:val="0"/>
          <w:noProof/>
        </w:rPr>
        <w:t>23</w:t>
      </w:r>
    </w:p>
    <w:p w14:paraId="28454690" w14:textId="79A2888D" w:rsidR="001E652A" w:rsidRPr="000C486F" w:rsidRDefault="00391C2C" w:rsidP="000C486F">
      <w:pPr>
        <w:pStyle w:val="21"/>
        <w:rPr>
          <w:rFonts w:asciiTheme="minorHAnsi" w:eastAsiaTheme="minorEastAsia" w:hAnsiTheme="minorHAnsi" w:cstheme="minorBidi"/>
          <w:b w:val="0"/>
          <w:noProof/>
        </w:rPr>
      </w:pPr>
      <w:hyperlink w:anchor="_Toc35935115" w:history="1">
        <w:r w:rsidR="001E652A" w:rsidRPr="000C486F">
          <w:rPr>
            <w:rStyle w:val="ae"/>
            <w:rFonts w:eastAsiaTheme="majorEastAsia"/>
            <w:b w:val="0"/>
            <w:noProof/>
          </w:rPr>
          <w:t>4.9. Информация по обращениям потребителей.</w:t>
        </w:r>
        <w:r w:rsidR="001E652A" w:rsidRPr="000C486F">
          <w:rPr>
            <w:b w:val="0"/>
            <w:noProof/>
            <w:webHidden/>
          </w:rPr>
          <w:tab/>
        </w:r>
      </w:hyperlink>
      <w:r w:rsidR="000C486F">
        <w:rPr>
          <w:b w:val="0"/>
          <w:noProof/>
        </w:rPr>
        <w:t>24</w:t>
      </w:r>
    </w:p>
    <w:p w14:paraId="04B0C527" w14:textId="77777777" w:rsidR="00921366" w:rsidRPr="00C964B7" w:rsidRDefault="00921366" w:rsidP="00921366">
      <w:pPr>
        <w:widowControl w:val="0"/>
        <w:autoSpaceDE w:val="0"/>
        <w:autoSpaceDN w:val="0"/>
        <w:spacing w:after="0" w:line="240" w:lineRule="auto"/>
        <w:rPr>
          <w:rFonts w:ascii="Times New Roman" w:eastAsia="Times New Roman" w:hAnsi="Times New Roman" w:cs="Times New Roman"/>
          <w:szCs w:val="20"/>
          <w:lang w:eastAsia="ru-RU"/>
        </w:rPr>
      </w:pPr>
      <w:r w:rsidRPr="000C486F">
        <w:rPr>
          <w:rFonts w:ascii="Times New Roman" w:eastAsia="Times New Roman" w:hAnsi="Times New Roman" w:cs="Times New Roman"/>
          <w:szCs w:val="20"/>
          <w:lang w:eastAsia="ru-RU"/>
        </w:rPr>
        <w:fldChar w:fldCharType="end"/>
      </w:r>
    </w:p>
    <w:p w14:paraId="0C881D8C" w14:textId="77777777" w:rsidR="00921366" w:rsidRPr="00A601B5" w:rsidRDefault="00921366" w:rsidP="00921366">
      <w:pPr>
        <w:rPr>
          <w:rFonts w:ascii="Times New Roman" w:eastAsiaTheme="majorEastAsia" w:hAnsi="Times New Roman" w:cs="Times New Roman"/>
          <w:b/>
          <w:bCs/>
          <w:sz w:val="28"/>
          <w:szCs w:val="28"/>
        </w:rPr>
      </w:pPr>
      <w:r w:rsidRPr="00A601B5">
        <w:rPr>
          <w:rFonts w:ascii="Times New Roman" w:hAnsi="Times New Roman" w:cs="Times New Roman"/>
        </w:rPr>
        <w:br w:type="page"/>
      </w:r>
    </w:p>
    <w:p w14:paraId="5CE2360F" w14:textId="77777777" w:rsidR="00921366" w:rsidRPr="00F21C99" w:rsidRDefault="00921366" w:rsidP="00921366">
      <w:pPr>
        <w:keepNext/>
        <w:keepLines/>
        <w:spacing w:before="480" w:after="0"/>
        <w:outlineLvl w:val="0"/>
        <w:rPr>
          <w:rFonts w:ascii="Times New Roman" w:eastAsiaTheme="majorEastAsia" w:hAnsi="Times New Roman" w:cs="Times New Roman"/>
          <w:b/>
          <w:bCs/>
          <w:sz w:val="28"/>
          <w:szCs w:val="28"/>
        </w:rPr>
      </w:pPr>
      <w:bookmarkStart w:id="0" w:name="_Toc35935091"/>
      <w:r w:rsidRPr="00A601B5">
        <w:rPr>
          <w:rFonts w:ascii="Times New Roman" w:eastAsiaTheme="majorEastAsia" w:hAnsi="Times New Roman" w:cs="Times New Roman"/>
          <w:b/>
          <w:bCs/>
          <w:sz w:val="28"/>
          <w:szCs w:val="28"/>
        </w:rPr>
        <w:lastRenderedPageBreak/>
        <w:t>1</w:t>
      </w:r>
      <w:r w:rsidRPr="00F21C99">
        <w:rPr>
          <w:rFonts w:ascii="Times New Roman" w:eastAsiaTheme="majorEastAsia" w:hAnsi="Times New Roman" w:cs="Times New Roman"/>
          <w:b/>
          <w:bCs/>
          <w:sz w:val="28"/>
          <w:szCs w:val="28"/>
        </w:rPr>
        <w:t>. Общая информация о сетевой организации</w:t>
      </w:r>
      <w:bookmarkEnd w:id="0"/>
    </w:p>
    <w:p w14:paraId="6D40D21C" w14:textId="3E2DD93D" w:rsidR="00921366" w:rsidRPr="00F21C99" w:rsidRDefault="00921366" w:rsidP="00921366">
      <w:pPr>
        <w:keepNext/>
        <w:keepLines/>
        <w:spacing w:before="200" w:after="0"/>
        <w:outlineLvl w:val="1"/>
        <w:rPr>
          <w:rFonts w:ascii="Times New Roman" w:eastAsiaTheme="majorEastAsia" w:hAnsi="Times New Roman" w:cs="Times New Roman"/>
          <w:b/>
          <w:bCs/>
          <w:sz w:val="26"/>
          <w:szCs w:val="26"/>
        </w:rPr>
      </w:pPr>
      <w:bookmarkStart w:id="1" w:name="_Toc35935092"/>
      <w:r w:rsidRPr="00F21C99">
        <w:rPr>
          <w:rFonts w:ascii="Times New Roman" w:eastAsiaTheme="majorEastAsia" w:hAnsi="Times New Roman" w:cs="Times New Roman"/>
          <w:b/>
          <w:bCs/>
          <w:sz w:val="26"/>
          <w:szCs w:val="26"/>
        </w:rPr>
        <w:t xml:space="preserve">1.1. Информация о количестве потребителей услуг </w:t>
      </w:r>
      <w:r w:rsidR="00ED553A" w:rsidRPr="00F21C99">
        <w:rPr>
          <w:rFonts w:ascii="Times New Roman" w:eastAsiaTheme="majorEastAsia" w:hAnsi="Times New Roman" w:cs="Times New Roman"/>
          <w:b/>
          <w:bCs/>
          <w:sz w:val="26"/>
          <w:szCs w:val="26"/>
        </w:rPr>
        <w:t>ООО «ИЖЭК»</w:t>
      </w:r>
      <w:r w:rsidRPr="00F21C99">
        <w:rPr>
          <w:rFonts w:ascii="Times New Roman" w:eastAsiaTheme="majorEastAsia" w:hAnsi="Times New Roman" w:cs="Times New Roman"/>
          <w:b/>
          <w:bCs/>
          <w:sz w:val="26"/>
          <w:szCs w:val="26"/>
        </w:rPr>
        <w:t xml:space="preserve"> в границах балансовой принадлежности.</w:t>
      </w:r>
      <w:bookmarkEnd w:id="1"/>
    </w:p>
    <w:p w14:paraId="14B6186A" w14:textId="77777777" w:rsidR="008E3BFC" w:rsidRPr="00F21C99" w:rsidRDefault="008E3BFC" w:rsidP="00921366">
      <w:pPr>
        <w:keepNext/>
        <w:keepLines/>
        <w:spacing w:before="200" w:after="0"/>
        <w:outlineLvl w:val="1"/>
        <w:rPr>
          <w:rFonts w:ascii="Times New Roman" w:eastAsiaTheme="majorEastAsia" w:hAnsi="Times New Roman" w:cs="Times New Roman"/>
          <w:b/>
          <w:bCs/>
          <w:sz w:val="26"/>
          <w:szCs w:val="26"/>
        </w:rPr>
      </w:pPr>
    </w:p>
    <w:tbl>
      <w:tblPr>
        <w:tblW w:w="14454" w:type="dxa"/>
        <w:tblLook w:val="04A0" w:firstRow="1" w:lastRow="0" w:firstColumn="1" w:lastColumn="0" w:noHBand="0" w:noVBand="1"/>
      </w:tblPr>
      <w:tblGrid>
        <w:gridCol w:w="2156"/>
        <w:gridCol w:w="1502"/>
        <w:gridCol w:w="1205"/>
        <w:gridCol w:w="1134"/>
        <w:gridCol w:w="1134"/>
        <w:gridCol w:w="992"/>
        <w:gridCol w:w="1030"/>
        <w:gridCol w:w="2182"/>
        <w:gridCol w:w="780"/>
        <w:gridCol w:w="921"/>
        <w:gridCol w:w="1418"/>
      </w:tblGrid>
      <w:tr w:rsidR="008E3BFC" w:rsidRPr="00F21C99" w14:paraId="0E9F5A41" w14:textId="77777777" w:rsidTr="00DA1035">
        <w:trPr>
          <w:trHeight w:val="312"/>
        </w:trPr>
        <w:tc>
          <w:tcPr>
            <w:tcW w:w="21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B15711" w14:textId="77777777" w:rsidR="008E3BFC" w:rsidRPr="00F21C99"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Категория потребителей</w:t>
            </w:r>
          </w:p>
        </w:tc>
        <w:tc>
          <w:tcPr>
            <w:tcW w:w="15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6611B9" w14:textId="77777777" w:rsidR="008E3BFC" w:rsidRPr="00F21C99"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уровень напряжения</w:t>
            </w:r>
          </w:p>
        </w:tc>
        <w:tc>
          <w:tcPr>
            <w:tcW w:w="4465" w:type="dxa"/>
            <w:gridSpan w:val="4"/>
            <w:tcBorders>
              <w:top w:val="single" w:sz="4" w:space="0" w:color="auto"/>
              <w:left w:val="nil"/>
              <w:bottom w:val="single" w:sz="4" w:space="0" w:color="auto"/>
              <w:right w:val="single" w:sz="4" w:space="0" w:color="auto"/>
            </w:tcBorders>
            <w:shd w:val="clear" w:color="auto" w:fill="auto"/>
            <w:noWrap/>
            <w:vAlign w:val="center"/>
            <w:hideMark/>
          </w:tcPr>
          <w:p w14:paraId="0EC2CB4A" w14:textId="029794D0" w:rsidR="008E3BFC" w:rsidRPr="00F21C99" w:rsidRDefault="00EC050B"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2022</w:t>
            </w:r>
          </w:p>
        </w:tc>
        <w:tc>
          <w:tcPr>
            <w:tcW w:w="32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1FD8AA1" w14:textId="43ECCF4B" w:rsidR="008E3BFC" w:rsidRPr="00F21C99" w:rsidRDefault="00EC050B"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2023</w:t>
            </w:r>
          </w:p>
        </w:tc>
        <w:tc>
          <w:tcPr>
            <w:tcW w:w="3119"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BC3DE5" w14:textId="77777777" w:rsidR="008E3BFC" w:rsidRPr="00F21C99"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Динамика, %</w:t>
            </w:r>
          </w:p>
        </w:tc>
      </w:tr>
      <w:tr w:rsidR="008E3BFC" w:rsidRPr="00F21C99" w14:paraId="240BDEC1" w14:textId="77777777" w:rsidTr="00DA1035">
        <w:trPr>
          <w:trHeight w:val="623"/>
        </w:trPr>
        <w:tc>
          <w:tcPr>
            <w:tcW w:w="2156" w:type="dxa"/>
            <w:vMerge/>
            <w:tcBorders>
              <w:top w:val="single" w:sz="4" w:space="0" w:color="auto"/>
              <w:left w:val="single" w:sz="4" w:space="0" w:color="auto"/>
              <w:bottom w:val="single" w:sz="4" w:space="0" w:color="auto"/>
              <w:right w:val="single" w:sz="4" w:space="0" w:color="auto"/>
            </w:tcBorders>
            <w:vAlign w:val="center"/>
            <w:hideMark/>
          </w:tcPr>
          <w:p w14:paraId="12561DD9" w14:textId="77777777" w:rsidR="008E3BFC" w:rsidRPr="00F21C99" w:rsidRDefault="008E3BFC" w:rsidP="008E3BFC">
            <w:pPr>
              <w:spacing w:after="0" w:line="240" w:lineRule="auto"/>
              <w:rPr>
                <w:rFonts w:ascii="Times New Roman" w:eastAsia="Times New Roman" w:hAnsi="Times New Roman" w:cs="Times New Roman"/>
                <w:color w:val="000000"/>
                <w:sz w:val="24"/>
                <w:szCs w:val="24"/>
                <w:lang w:eastAsia="ru-RU"/>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14:paraId="0CC3C415" w14:textId="77777777" w:rsidR="008E3BFC" w:rsidRPr="00F21C99" w:rsidRDefault="008E3BFC" w:rsidP="008E3BFC">
            <w:pPr>
              <w:spacing w:after="0" w:line="240" w:lineRule="auto"/>
              <w:rPr>
                <w:rFonts w:ascii="Times New Roman" w:eastAsia="Times New Roman" w:hAnsi="Times New Roman" w:cs="Times New Roman"/>
                <w:color w:val="000000"/>
                <w:sz w:val="24"/>
                <w:szCs w:val="24"/>
                <w:lang w:eastAsia="ru-RU"/>
              </w:rPr>
            </w:pPr>
          </w:p>
        </w:tc>
        <w:tc>
          <w:tcPr>
            <w:tcW w:w="1205" w:type="dxa"/>
            <w:tcBorders>
              <w:top w:val="nil"/>
              <w:left w:val="single" w:sz="4" w:space="0" w:color="auto"/>
              <w:bottom w:val="single" w:sz="4" w:space="0" w:color="auto"/>
              <w:right w:val="single" w:sz="4" w:space="0" w:color="auto"/>
            </w:tcBorders>
            <w:shd w:val="clear" w:color="auto" w:fill="auto"/>
            <w:vAlign w:val="center"/>
            <w:hideMark/>
          </w:tcPr>
          <w:p w14:paraId="4D462096" w14:textId="77777777" w:rsidR="008E3BFC" w:rsidRPr="00F21C99"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всего</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14:paraId="165CF4DC" w14:textId="77777777" w:rsidR="008E3BFC" w:rsidRPr="00F21C99"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категория надежности электроснабжения</w:t>
            </w:r>
          </w:p>
        </w:tc>
        <w:tc>
          <w:tcPr>
            <w:tcW w:w="1030" w:type="dxa"/>
            <w:vMerge w:val="restart"/>
            <w:tcBorders>
              <w:top w:val="nil"/>
              <w:left w:val="single" w:sz="4" w:space="0" w:color="auto"/>
              <w:bottom w:val="single" w:sz="4" w:space="0" w:color="auto"/>
              <w:right w:val="single" w:sz="4" w:space="0" w:color="auto"/>
            </w:tcBorders>
            <w:shd w:val="clear" w:color="auto" w:fill="auto"/>
            <w:vAlign w:val="center"/>
            <w:hideMark/>
          </w:tcPr>
          <w:p w14:paraId="072A51A6" w14:textId="77777777" w:rsidR="008E3BFC" w:rsidRPr="00F21C99"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всего</w:t>
            </w:r>
          </w:p>
        </w:tc>
        <w:tc>
          <w:tcPr>
            <w:tcW w:w="2182" w:type="dxa"/>
            <w:tcBorders>
              <w:top w:val="single" w:sz="4" w:space="0" w:color="auto"/>
              <w:left w:val="nil"/>
              <w:bottom w:val="single" w:sz="4" w:space="0" w:color="auto"/>
              <w:right w:val="single" w:sz="4" w:space="0" w:color="auto"/>
            </w:tcBorders>
            <w:shd w:val="clear" w:color="auto" w:fill="auto"/>
            <w:vAlign w:val="center"/>
            <w:hideMark/>
          </w:tcPr>
          <w:p w14:paraId="7D8B09D8" w14:textId="77777777" w:rsidR="008E3BFC" w:rsidRPr="00F21C99"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категория надежности электроснабжения</w:t>
            </w:r>
          </w:p>
        </w:tc>
        <w:tc>
          <w:tcPr>
            <w:tcW w:w="3119" w:type="dxa"/>
            <w:gridSpan w:val="3"/>
            <w:vMerge/>
            <w:tcBorders>
              <w:top w:val="single" w:sz="4" w:space="0" w:color="auto"/>
              <w:left w:val="single" w:sz="4" w:space="0" w:color="auto"/>
              <w:bottom w:val="single" w:sz="4" w:space="0" w:color="000000"/>
              <w:right w:val="single" w:sz="4" w:space="0" w:color="auto"/>
            </w:tcBorders>
            <w:vAlign w:val="center"/>
            <w:hideMark/>
          </w:tcPr>
          <w:p w14:paraId="5A059AAE" w14:textId="77777777" w:rsidR="008E3BFC" w:rsidRPr="00F21C99" w:rsidRDefault="008E3BFC" w:rsidP="008E3BFC">
            <w:pPr>
              <w:spacing w:after="0" w:line="240" w:lineRule="auto"/>
              <w:rPr>
                <w:rFonts w:ascii="Times New Roman" w:eastAsia="Times New Roman" w:hAnsi="Times New Roman" w:cs="Times New Roman"/>
                <w:color w:val="000000"/>
                <w:sz w:val="24"/>
                <w:szCs w:val="24"/>
                <w:lang w:eastAsia="ru-RU"/>
              </w:rPr>
            </w:pPr>
          </w:p>
        </w:tc>
      </w:tr>
      <w:tr w:rsidR="008E3BFC" w:rsidRPr="00F21C99" w14:paraId="54C50C7C" w14:textId="77777777" w:rsidTr="00DA1035">
        <w:trPr>
          <w:trHeight w:val="315"/>
        </w:trPr>
        <w:tc>
          <w:tcPr>
            <w:tcW w:w="2156" w:type="dxa"/>
            <w:vMerge/>
            <w:tcBorders>
              <w:top w:val="single" w:sz="4" w:space="0" w:color="auto"/>
              <w:left w:val="single" w:sz="4" w:space="0" w:color="auto"/>
              <w:bottom w:val="single" w:sz="4" w:space="0" w:color="auto"/>
              <w:right w:val="single" w:sz="4" w:space="0" w:color="auto"/>
            </w:tcBorders>
            <w:vAlign w:val="center"/>
            <w:hideMark/>
          </w:tcPr>
          <w:p w14:paraId="766D47E9" w14:textId="77777777" w:rsidR="008E3BFC" w:rsidRPr="00F21C99" w:rsidRDefault="008E3BFC" w:rsidP="008E3BFC">
            <w:pPr>
              <w:spacing w:after="0" w:line="240" w:lineRule="auto"/>
              <w:rPr>
                <w:rFonts w:ascii="Times New Roman" w:eastAsia="Times New Roman" w:hAnsi="Times New Roman" w:cs="Times New Roman"/>
                <w:color w:val="000000"/>
                <w:sz w:val="24"/>
                <w:szCs w:val="24"/>
                <w:lang w:eastAsia="ru-RU"/>
              </w:rPr>
            </w:pPr>
          </w:p>
        </w:tc>
        <w:tc>
          <w:tcPr>
            <w:tcW w:w="1502" w:type="dxa"/>
            <w:vMerge/>
            <w:tcBorders>
              <w:top w:val="single" w:sz="4" w:space="0" w:color="auto"/>
              <w:left w:val="single" w:sz="4" w:space="0" w:color="auto"/>
              <w:bottom w:val="single" w:sz="4" w:space="0" w:color="auto"/>
              <w:right w:val="single" w:sz="4" w:space="0" w:color="auto"/>
            </w:tcBorders>
            <w:vAlign w:val="center"/>
            <w:hideMark/>
          </w:tcPr>
          <w:p w14:paraId="596C9F84" w14:textId="77777777" w:rsidR="008E3BFC" w:rsidRPr="00F21C99" w:rsidRDefault="008E3BFC" w:rsidP="008E3BFC">
            <w:pPr>
              <w:spacing w:after="0" w:line="240" w:lineRule="auto"/>
              <w:rPr>
                <w:rFonts w:ascii="Times New Roman" w:eastAsia="Times New Roman" w:hAnsi="Times New Roman" w:cs="Times New Roman"/>
                <w:color w:val="000000"/>
                <w:sz w:val="24"/>
                <w:szCs w:val="24"/>
                <w:lang w:eastAsia="ru-RU"/>
              </w:rPr>
            </w:pPr>
          </w:p>
        </w:tc>
        <w:tc>
          <w:tcPr>
            <w:tcW w:w="1205" w:type="dxa"/>
            <w:tcBorders>
              <w:top w:val="nil"/>
              <w:left w:val="single" w:sz="4" w:space="0" w:color="auto"/>
              <w:bottom w:val="single" w:sz="4" w:space="0" w:color="auto"/>
              <w:right w:val="single" w:sz="4" w:space="0" w:color="auto"/>
            </w:tcBorders>
            <w:vAlign w:val="center"/>
            <w:hideMark/>
          </w:tcPr>
          <w:p w14:paraId="37307E1E" w14:textId="77777777" w:rsidR="008E3BFC" w:rsidRPr="00F21C99" w:rsidRDefault="008E3BFC" w:rsidP="008E3BFC">
            <w:pPr>
              <w:spacing w:after="0" w:line="240" w:lineRule="auto"/>
              <w:rPr>
                <w:rFonts w:ascii="Times New Roman" w:eastAsia="Times New Roman" w:hAnsi="Times New Roman" w:cs="Times New Roman"/>
                <w:color w:val="000000"/>
                <w:sz w:val="24"/>
                <w:szCs w:val="24"/>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5A6325B4" w14:textId="77777777" w:rsidR="008E3BFC" w:rsidRPr="00F21C99"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1</w:t>
            </w:r>
          </w:p>
        </w:tc>
        <w:tc>
          <w:tcPr>
            <w:tcW w:w="1134" w:type="dxa"/>
            <w:tcBorders>
              <w:top w:val="nil"/>
              <w:left w:val="nil"/>
              <w:bottom w:val="single" w:sz="4" w:space="0" w:color="auto"/>
              <w:right w:val="single" w:sz="4" w:space="0" w:color="auto"/>
            </w:tcBorders>
            <w:shd w:val="clear" w:color="auto" w:fill="auto"/>
            <w:vAlign w:val="center"/>
            <w:hideMark/>
          </w:tcPr>
          <w:p w14:paraId="28AA5E4E" w14:textId="77777777" w:rsidR="008E3BFC" w:rsidRPr="00F21C99"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14:paraId="2AF0B01A" w14:textId="77777777" w:rsidR="008E3BFC" w:rsidRPr="00F21C99"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3</w:t>
            </w:r>
          </w:p>
        </w:tc>
        <w:tc>
          <w:tcPr>
            <w:tcW w:w="1030" w:type="dxa"/>
            <w:vMerge/>
            <w:tcBorders>
              <w:top w:val="nil"/>
              <w:left w:val="single" w:sz="4" w:space="0" w:color="auto"/>
              <w:bottom w:val="single" w:sz="4" w:space="0" w:color="auto"/>
              <w:right w:val="single" w:sz="4" w:space="0" w:color="auto"/>
            </w:tcBorders>
            <w:vAlign w:val="center"/>
            <w:hideMark/>
          </w:tcPr>
          <w:p w14:paraId="6EA0A025" w14:textId="77777777" w:rsidR="008E3BFC" w:rsidRPr="00F21C99" w:rsidRDefault="008E3BFC" w:rsidP="008E3BFC">
            <w:pPr>
              <w:spacing w:after="0" w:line="240" w:lineRule="auto"/>
              <w:rPr>
                <w:rFonts w:ascii="Times New Roman" w:eastAsia="Times New Roman" w:hAnsi="Times New Roman" w:cs="Times New Roman"/>
                <w:color w:val="000000"/>
                <w:sz w:val="24"/>
                <w:szCs w:val="24"/>
                <w:lang w:eastAsia="ru-RU"/>
              </w:rPr>
            </w:pPr>
          </w:p>
        </w:tc>
        <w:tc>
          <w:tcPr>
            <w:tcW w:w="2182" w:type="dxa"/>
            <w:tcBorders>
              <w:top w:val="nil"/>
              <w:left w:val="nil"/>
              <w:bottom w:val="single" w:sz="4" w:space="0" w:color="auto"/>
              <w:right w:val="single" w:sz="4" w:space="0" w:color="auto"/>
            </w:tcBorders>
            <w:shd w:val="clear" w:color="auto" w:fill="auto"/>
            <w:vAlign w:val="center"/>
            <w:hideMark/>
          </w:tcPr>
          <w:p w14:paraId="232CAF51" w14:textId="77777777" w:rsidR="008E3BFC" w:rsidRPr="00F21C99"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1</w:t>
            </w:r>
          </w:p>
        </w:tc>
        <w:tc>
          <w:tcPr>
            <w:tcW w:w="780" w:type="dxa"/>
            <w:tcBorders>
              <w:top w:val="nil"/>
              <w:left w:val="nil"/>
              <w:bottom w:val="single" w:sz="4" w:space="0" w:color="auto"/>
              <w:right w:val="single" w:sz="4" w:space="0" w:color="auto"/>
            </w:tcBorders>
            <w:shd w:val="clear" w:color="auto" w:fill="auto"/>
            <w:vAlign w:val="center"/>
            <w:hideMark/>
          </w:tcPr>
          <w:p w14:paraId="044E8448" w14:textId="77777777" w:rsidR="008E3BFC" w:rsidRPr="00F21C99"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2</w:t>
            </w:r>
          </w:p>
        </w:tc>
        <w:tc>
          <w:tcPr>
            <w:tcW w:w="921" w:type="dxa"/>
            <w:tcBorders>
              <w:top w:val="nil"/>
              <w:left w:val="nil"/>
              <w:bottom w:val="single" w:sz="4" w:space="0" w:color="auto"/>
              <w:right w:val="single" w:sz="4" w:space="0" w:color="auto"/>
            </w:tcBorders>
            <w:shd w:val="clear" w:color="auto" w:fill="auto"/>
            <w:vAlign w:val="center"/>
            <w:hideMark/>
          </w:tcPr>
          <w:p w14:paraId="53356711" w14:textId="77777777" w:rsidR="008E3BFC" w:rsidRPr="00F21C99"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3</w:t>
            </w:r>
          </w:p>
        </w:tc>
        <w:tc>
          <w:tcPr>
            <w:tcW w:w="1418" w:type="dxa"/>
            <w:tcBorders>
              <w:top w:val="nil"/>
              <w:left w:val="nil"/>
              <w:bottom w:val="single" w:sz="4" w:space="0" w:color="auto"/>
              <w:right w:val="single" w:sz="4" w:space="0" w:color="auto"/>
            </w:tcBorders>
            <w:shd w:val="clear" w:color="auto" w:fill="auto"/>
            <w:vAlign w:val="center"/>
            <w:hideMark/>
          </w:tcPr>
          <w:p w14:paraId="42BFD7C2" w14:textId="77777777" w:rsidR="008E3BFC" w:rsidRPr="00F21C99"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всего</w:t>
            </w:r>
          </w:p>
        </w:tc>
      </w:tr>
      <w:tr w:rsidR="008E3BFC" w:rsidRPr="00F21C99" w14:paraId="1E57A2EE" w14:textId="77777777" w:rsidTr="008E3BFC">
        <w:trPr>
          <w:trHeight w:val="315"/>
        </w:trPr>
        <w:tc>
          <w:tcPr>
            <w:tcW w:w="14454"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267CD72D" w14:textId="369A6D3A" w:rsidR="008E3BFC" w:rsidRPr="00F21C99" w:rsidRDefault="00ED553A"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ООО «ИЖЭК»</w:t>
            </w:r>
          </w:p>
        </w:tc>
      </w:tr>
      <w:tr w:rsidR="00963937" w:rsidRPr="00F21C99" w14:paraId="275FDD15" w14:textId="77777777" w:rsidTr="00963937">
        <w:trPr>
          <w:trHeight w:val="315"/>
        </w:trPr>
        <w:tc>
          <w:tcPr>
            <w:tcW w:w="2156" w:type="dxa"/>
            <w:vMerge w:val="restart"/>
            <w:tcBorders>
              <w:top w:val="nil"/>
              <w:left w:val="single" w:sz="4" w:space="0" w:color="auto"/>
              <w:bottom w:val="single" w:sz="4" w:space="0" w:color="auto"/>
              <w:right w:val="single" w:sz="4" w:space="0" w:color="auto"/>
            </w:tcBorders>
            <w:shd w:val="clear" w:color="auto" w:fill="auto"/>
            <w:vAlign w:val="center"/>
            <w:hideMark/>
          </w:tcPr>
          <w:p w14:paraId="2312462D" w14:textId="77777777" w:rsidR="00963937" w:rsidRPr="00F21C99" w:rsidRDefault="00963937" w:rsidP="00963937">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Юридические лица</w:t>
            </w:r>
          </w:p>
        </w:tc>
        <w:tc>
          <w:tcPr>
            <w:tcW w:w="1502" w:type="dxa"/>
            <w:tcBorders>
              <w:top w:val="nil"/>
              <w:left w:val="nil"/>
              <w:bottom w:val="single" w:sz="4" w:space="0" w:color="auto"/>
              <w:right w:val="single" w:sz="4" w:space="0" w:color="auto"/>
            </w:tcBorders>
            <w:shd w:val="clear" w:color="auto" w:fill="auto"/>
            <w:vAlign w:val="center"/>
            <w:hideMark/>
          </w:tcPr>
          <w:p w14:paraId="0F1AEB4A" w14:textId="77777777" w:rsidR="00963937" w:rsidRPr="00F21C99" w:rsidRDefault="00963937" w:rsidP="00963937">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ВН</w:t>
            </w:r>
          </w:p>
        </w:tc>
        <w:tc>
          <w:tcPr>
            <w:tcW w:w="1205" w:type="dxa"/>
            <w:tcBorders>
              <w:top w:val="nil"/>
              <w:left w:val="nil"/>
              <w:bottom w:val="single" w:sz="4" w:space="0" w:color="auto"/>
              <w:right w:val="single" w:sz="4" w:space="0" w:color="auto"/>
            </w:tcBorders>
            <w:shd w:val="clear" w:color="auto" w:fill="auto"/>
            <w:vAlign w:val="center"/>
          </w:tcPr>
          <w:p w14:paraId="16C13F8A" w14:textId="1E69CA4B" w:rsidR="00963937" w:rsidRPr="00F21C99" w:rsidRDefault="00963937" w:rsidP="00963937">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3</w:t>
            </w:r>
          </w:p>
        </w:tc>
        <w:tc>
          <w:tcPr>
            <w:tcW w:w="1134" w:type="dxa"/>
            <w:tcBorders>
              <w:top w:val="nil"/>
              <w:left w:val="nil"/>
              <w:bottom w:val="single" w:sz="4" w:space="0" w:color="auto"/>
              <w:right w:val="single" w:sz="4" w:space="0" w:color="auto"/>
            </w:tcBorders>
            <w:shd w:val="clear" w:color="auto" w:fill="auto"/>
            <w:vAlign w:val="center"/>
          </w:tcPr>
          <w:p w14:paraId="0EAF59D1" w14:textId="74710888" w:rsidR="00963937" w:rsidRPr="00F21C99" w:rsidRDefault="00963937" w:rsidP="00963937">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3</w:t>
            </w:r>
          </w:p>
        </w:tc>
        <w:tc>
          <w:tcPr>
            <w:tcW w:w="1134" w:type="dxa"/>
            <w:tcBorders>
              <w:top w:val="nil"/>
              <w:left w:val="nil"/>
              <w:bottom w:val="single" w:sz="4" w:space="0" w:color="auto"/>
              <w:right w:val="single" w:sz="4" w:space="0" w:color="auto"/>
            </w:tcBorders>
            <w:shd w:val="clear" w:color="auto" w:fill="auto"/>
            <w:vAlign w:val="center"/>
          </w:tcPr>
          <w:p w14:paraId="781561BE" w14:textId="244DD71C" w:rsidR="00963937" w:rsidRPr="00F21C99" w:rsidRDefault="00963937" w:rsidP="00963937">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tcPr>
          <w:p w14:paraId="6753A66A" w14:textId="0C80626F" w:rsidR="00963937" w:rsidRPr="00F21C99" w:rsidRDefault="00963937" w:rsidP="00963937">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1030" w:type="dxa"/>
            <w:tcBorders>
              <w:top w:val="nil"/>
              <w:left w:val="nil"/>
              <w:bottom w:val="single" w:sz="4" w:space="0" w:color="auto"/>
              <w:right w:val="single" w:sz="4" w:space="0" w:color="auto"/>
            </w:tcBorders>
            <w:shd w:val="clear" w:color="auto" w:fill="auto"/>
            <w:vAlign w:val="center"/>
          </w:tcPr>
          <w:p w14:paraId="0F241C09" w14:textId="45BBFFF5" w:rsidR="00963937" w:rsidRPr="00F21C99" w:rsidRDefault="00963937" w:rsidP="00963937">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3</w:t>
            </w:r>
          </w:p>
        </w:tc>
        <w:tc>
          <w:tcPr>
            <w:tcW w:w="2182" w:type="dxa"/>
            <w:tcBorders>
              <w:top w:val="nil"/>
              <w:left w:val="nil"/>
              <w:bottom w:val="single" w:sz="4" w:space="0" w:color="auto"/>
              <w:right w:val="single" w:sz="4" w:space="0" w:color="auto"/>
            </w:tcBorders>
            <w:shd w:val="clear" w:color="auto" w:fill="auto"/>
            <w:vAlign w:val="center"/>
          </w:tcPr>
          <w:p w14:paraId="77542B7B" w14:textId="58572B4D" w:rsidR="00963937" w:rsidRPr="00F21C99" w:rsidRDefault="00963937" w:rsidP="00963937">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3</w:t>
            </w:r>
          </w:p>
        </w:tc>
        <w:tc>
          <w:tcPr>
            <w:tcW w:w="780" w:type="dxa"/>
            <w:tcBorders>
              <w:top w:val="nil"/>
              <w:left w:val="nil"/>
              <w:bottom w:val="single" w:sz="4" w:space="0" w:color="auto"/>
              <w:right w:val="single" w:sz="4" w:space="0" w:color="auto"/>
            </w:tcBorders>
            <w:shd w:val="clear" w:color="auto" w:fill="auto"/>
            <w:vAlign w:val="center"/>
          </w:tcPr>
          <w:p w14:paraId="7314FFF2" w14:textId="232505E3" w:rsidR="00963937" w:rsidRPr="00F21C99" w:rsidRDefault="00963937" w:rsidP="00963937">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921" w:type="dxa"/>
            <w:tcBorders>
              <w:top w:val="nil"/>
              <w:left w:val="nil"/>
              <w:bottom w:val="single" w:sz="4" w:space="0" w:color="auto"/>
              <w:right w:val="single" w:sz="4" w:space="0" w:color="auto"/>
            </w:tcBorders>
            <w:shd w:val="clear" w:color="auto" w:fill="auto"/>
            <w:vAlign w:val="center"/>
          </w:tcPr>
          <w:p w14:paraId="07ABE745" w14:textId="5E5F91EE" w:rsidR="00963937" w:rsidRPr="00F21C99" w:rsidRDefault="00963937" w:rsidP="00963937">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D3FB62" w14:textId="081558E9" w:rsidR="00963937" w:rsidRPr="00F21C99" w:rsidRDefault="009E453E" w:rsidP="00963937">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0,0</w:t>
            </w:r>
            <w:r w:rsidR="00963937" w:rsidRPr="00F21C99">
              <w:rPr>
                <w:rFonts w:ascii="Times New Roman" w:eastAsia="Times New Roman" w:hAnsi="Times New Roman" w:cs="Times New Roman"/>
                <w:color w:val="000000"/>
                <w:sz w:val="24"/>
                <w:szCs w:val="24"/>
                <w:lang w:eastAsia="ru-RU"/>
              </w:rPr>
              <w:t>%</w:t>
            </w:r>
          </w:p>
        </w:tc>
      </w:tr>
      <w:tr w:rsidR="00963937" w:rsidRPr="00F21C99" w14:paraId="3A1747C8" w14:textId="77777777" w:rsidTr="00963937">
        <w:trPr>
          <w:trHeight w:val="315"/>
        </w:trPr>
        <w:tc>
          <w:tcPr>
            <w:tcW w:w="2156" w:type="dxa"/>
            <w:vMerge/>
            <w:tcBorders>
              <w:top w:val="nil"/>
              <w:left w:val="single" w:sz="4" w:space="0" w:color="auto"/>
              <w:bottom w:val="single" w:sz="4" w:space="0" w:color="auto"/>
              <w:right w:val="single" w:sz="4" w:space="0" w:color="auto"/>
            </w:tcBorders>
            <w:vAlign w:val="center"/>
            <w:hideMark/>
          </w:tcPr>
          <w:p w14:paraId="23B1397C" w14:textId="77777777" w:rsidR="00963937" w:rsidRPr="00F21C99" w:rsidRDefault="00963937" w:rsidP="00963937">
            <w:pPr>
              <w:spacing w:after="0" w:line="240" w:lineRule="auto"/>
              <w:rPr>
                <w:rFonts w:ascii="Times New Roman" w:eastAsia="Times New Roman" w:hAnsi="Times New Roman" w:cs="Times New Roman"/>
                <w:color w:val="000000"/>
                <w:sz w:val="24"/>
                <w:szCs w:val="24"/>
                <w:lang w:eastAsia="ru-RU"/>
              </w:rPr>
            </w:pPr>
          </w:p>
        </w:tc>
        <w:tc>
          <w:tcPr>
            <w:tcW w:w="1502" w:type="dxa"/>
            <w:tcBorders>
              <w:top w:val="nil"/>
              <w:left w:val="nil"/>
              <w:bottom w:val="single" w:sz="4" w:space="0" w:color="auto"/>
              <w:right w:val="single" w:sz="4" w:space="0" w:color="auto"/>
            </w:tcBorders>
            <w:shd w:val="clear" w:color="auto" w:fill="auto"/>
            <w:vAlign w:val="center"/>
            <w:hideMark/>
          </w:tcPr>
          <w:p w14:paraId="60F70F21" w14:textId="77777777" w:rsidR="00963937" w:rsidRPr="00F21C99" w:rsidRDefault="00963937" w:rsidP="00963937">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СН 1</w:t>
            </w:r>
          </w:p>
        </w:tc>
        <w:tc>
          <w:tcPr>
            <w:tcW w:w="1205" w:type="dxa"/>
            <w:tcBorders>
              <w:top w:val="nil"/>
              <w:left w:val="nil"/>
              <w:bottom w:val="single" w:sz="4" w:space="0" w:color="auto"/>
              <w:right w:val="single" w:sz="4" w:space="0" w:color="auto"/>
            </w:tcBorders>
            <w:shd w:val="clear" w:color="auto" w:fill="auto"/>
            <w:vAlign w:val="center"/>
          </w:tcPr>
          <w:p w14:paraId="010C50F7" w14:textId="1AE3848D" w:rsidR="00963937" w:rsidRPr="00F21C99" w:rsidRDefault="00963937" w:rsidP="00963937">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11</w:t>
            </w:r>
          </w:p>
        </w:tc>
        <w:tc>
          <w:tcPr>
            <w:tcW w:w="1134" w:type="dxa"/>
            <w:tcBorders>
              <w:top w:val="nil"/>
              <w:left w:val="nil"/>
              <w:bottom w:val="single" w:sz="4" w:space="0" w:color="auto"/>
              <w:right w:val="single" w:sz="4" w:space="0" w:color="auto"/>
            </w:tcBorders>
            <w:shd w:val="clear" w:color="auto" w:fill="auto"/>
            <w:vAlign w:val="center"/>
          </w:tcPr>
          <w:p w14:paraId="508ABD64" w14:textId="6076A6C0" w:rsidR="00963937" w:rsidRPr="00F21C99" w:rsidRDefault="00963937" w:rsidP="00963937">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75907EDE" w14:textId="5F97E025" w:rsidR="00963937" w:rsidRPr="00F21C99" w:rsidRDefault="00963937" w:rsidP="00963937">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auto"/>
              <w:right w:val="single" w:sz="4" w:space="0" w:color="auto"/>
            </w:tcBorders>
            <w:shd w:val="clear" w:color="auto" w:fill="auto"/>
            <w:vAlign w:val="center"/>
          </w:tcPr>
          <w:p w14:paraId="435FF246" w14:textId="1DF2CA31" w:rsidR="00963937" w:rsidRPr="00F21C99" w:rsidRDefault="00963937" w:rsidP="00963937">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1030" w:type="dxa"/>
            <w:tcBorders>
              <w:top w:val="nil"/>
              <w:left w:val="nil"/>
              <w:bottom w:val="single" w:sz="4" w:space="0" w:color="auto"/>
              <w:right w:val="single" w:sz="4" w:space="0" w:color="auto"/>
            </w:tcBorders>
            <w:shd w:val="clear" w:color="auto" w:fill="auto"/>
            <w:vAlign w:val="center"/>
          </w:tcPr>
          <w:p w14:paraId="52DE495C" w14:textId="136E47B5" w:rsidR="00963937" w:rsidRPr="00F21C99" w:rsidRDefault="00963937" w:rsidP="00963937">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11</w:t>
            </w:r>
          </w:p>
        </w:tc>
        <w:tc>
          <w:tcPr>
            <w:tcW w:w="2182" w:type="dxa"/>
            <w:tcBorders>
              <w:top w:val="nil"/>
              <w:left w:val="nil"/>
              <w:bottom w:val="single" w:sz="4" w:space="0" w:color="auto"/>
              <w:right w:val="single" w:sz="4" w:space="0" w:color="auto"/>
            </w:tcBorders>
            <w:shd w:val="clear" w:color="auto" w:fill="auto"/>
            <w:vAlign w:val="center"/>
          </w:tcPr>
          <w:p w14:paraId="34B137C6" w14:textId="08C1A1FB" w:rsidR="00963937" w:rsidRPr="00F21C99" w:rsidRDefault="00963937" w:rsidP="00963937">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780" w:type="dxa"/>
            <w:tcBorders>
              <w:top w:val="nil"/>
              <w:left w:val="nil"/>
              <w:bottom w:val="single" w:sz="4" w:space="0" w:color="auto"/>
              <w:right w:val="single" w:sz="4" w:space="0" w:color="auto"/>
            </w:tcBorders>
            <w:shd w:val="clear" w:color="auto" w:fill="auto"/>
            <w:vAlign w:val="center"/>
          </w:tcPr>
          <w:p w14:paraId="0DB5693F" w14:textId="076FC8A5" w:rsidR="00963937" w:rsidRPr="00F21C99" w:rsidRDefault="00963937" w:rsidP="00963937">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11</w:t>
            </w:r>
          </w:p>
        </w:tc>
        <w:tc>
          <w:tcPr>
            <w:tcW w:w="921" w:type="dxa"/>
            <w:tcBorders>
              <w:top w:val="nil"/>
              <w:left w:val="nil"/>
              <w:bottom w:val="single" w:sz="4" w:space="0" w:color="auto"/>
              <w:right w:val="single" w:sz="4" w:space="0" w:color="auto"/>
            </w:tcBorders>
            <w:shd w:val="clear" w:color="auto" w:fill="auto"/>
            <w:vAlign w:val="center"/>
          </w:tcPr>
          <w:p w14:paraId="03933FDA" w14:textId="667106BB" w:rsidR="00963937" w:rsidRPr="00F21C99" w:rsidRDefault="00963937" w:rsidP="00963937">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1418" w:type="dxa"/>
            <w:vMerge/>
            <w:tcBorders>
              <w:top w:val="nil"/>
              <w:left w:val="single" w:sz="4" w:space="0" w:color="auto"/>
              <w:bottom w:val="single" w:sz="4" w:space="0" w:color="000000"/>
              <w:right w:val="single" w:sz="4" w:space="0" w:color="auto"/>
            </w:tcBorders>
            <w:vAlign w:val="center"/>
            <w:hideMark/>
          </w:tcPr>
          <w:p w14:paraId="430536E2" w14:textId="77777777" w:rsidR="00963937" w:rsidRPr="00F21C99" w:rsidRDefault="00963937" w:rsidP="00963937">
            <w:pPr>
              <w:spacing w:after="0" w:line="240" w:lineRule="auto"/>
              <w:rPr>
                <w:rFonts w:ascii="Times New Roman" w:eastAsia="Times New Roman" w:hAnsi="Times New Roman" w:cs="Times New Roman"/>
                <w:color w:val="000000"/>
                <w:sz w:val="24"/>
                <w:szCs w:val="24"/>
                <w:lang w:eastAsia="ru-RU"/>
              </w:rPr>
            </w:pPr>
          </w:p>
        </w:tc>
      </w:tr>
      <w:tr w:rsidR="00963937" w:rsidRPr="00F21C99" w14:paraId="5EA1E5E9" w14:textId="77777777" w:rsidTr="00963937">
        <w:trPr>
          <w:trHeight w:val="315"/>
        </w:trPr>
        <w:tc>
          <w:tcPr>
            <w:tcW w:w="2156" w:type="dxa"/>
            <w:vMerge/>
            <w:tcBorders>
              <w:top w:val="nil"/>
              <w:left w:val="single" w:sz="4" w:space="0" w:color="auto"/>
              <w:bottom w:val="single" w:sz="4" w:space="0" w:color="auto"/>
              <w:right w:val="single" w:sz="4" w:space="0" w:color="auto"/>
            </w:tcBorders>
            <w:vAlign w:val="center"/>
            <w:hideMark/>
          </w:tcPr>
          <w:p w14:paraId="2A2988AB" w14:textId="77777777" w:rsidR="00963937" w:rsidRPr="00F21C99" w:rsidRDefault="00963937" w:rsidP="00963937">
            <w:pPr>
              <w:spacing w:after="0" w:line="240" w:lineRule="auto"/>
              <w:rPr>
                <w:rFonts w:ascii="Times New Roman" w:eastAsia="Times New Roman" w:hAnsi="Times New Roman" w:cs="Times New Roman"/>
                <w:color w:val="000000"/>
                <w:sz w:val="24"/>
                <w:szCs w:val="24"/>
                <w:lang w:eastAsia="ru-RU"/>
              </w:rPr>
            </w:pPr>
          </w:p>
        </w:tc>
        <w:tc>
          <w:tcPr>
            <w:tcW w:w="1502" w:type="dxa"/>
            <w:tcBorders>
              <w:top w:val="nil"/>
              <w:left w:val="nil"/>
              <w:bottom w:val="single" w:sz="4" w:space="0" w:color="auto"/>
              <w:right w:val="single" w:sz="4" w:space="0" w:color="auto"/>
            </w:tcBorders>
            <w:shd w:val="clear" w:color="auto" w:fill="auto"/>
            <w:vAlign w:val="center"/>
            <w:hideMark/>
          </w:tcPr>
          <w:p w14:paraId="166CC6C4" w14:textId="77777777" w:rsidR="00963937" w:rsidRPr="00F21C99" w:rsidRDefault="00963937" w:rsidP="00963937">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СН 2</w:t>
            </w:r>
          </w:p>
        </w:tc>
        <w:tc>
          <w:tcPr>
            <w:tcW w:w="1205" w:type="dxa"/>
            <w:tcBorders>
              <w:top w:val="nil"/>
              <w:left w:val="nil"/>
              <w:bottom w:val="single" w:sz="4" w:space="0" w:color="auto"/>
              <w:right w:val="single" w:sz="4" w:space="0" w:color="auto"/>
            </w:tcBorders>
            <w:shd w:val="clear" w:color="auto" w:fill="auto"/>
            <w:vAlign w:val="center"/>
          </w:tcPr>
          <w:p w14:paraId="6611FAFB" w14:textId="4BA6A11C" w:rsidR="00963937" w:rsidRPr="00F21C99" w:rsidRDefault="009E453E" w:rsidP="00963937">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216</w:t>
            </w:r>
          </w:p>
        </w:tc>
        <w:tc>
          <w:tcPr>
            <w:tcW w:w="1134" w:type="dxa"/>
            <w:tcBorders>
              <w:top w:val="nil"/>
              <w:left w:val="nil"/>
              <w:bottom w:val="single" w:sz="4" w:space="0" w:color="auto"/>
              <w:right w:val="single" w:sz="4" w:space="0" w:color="auto"/>
            </w:tcBorders>
            <w:shd w:val="clear" w:color="auto" w:fill="auto"/>
            <w:vAlign w:val="center"/>
          </w:tcPr>
          <w:p w14:paraId="5AD66EB6" w14:textId="2AFF7695" w:rsidR="00963937" w:rsidRPr="00F21C99" w:rsidRDefault="00963937" w:rsidP="00963937">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6F621BCC" w14:textId="70A5B2E2" w:rsidR="00963937" w:rsidRPr="00F21C99" w:rsidRDefault="009E453E" w:rsidP="00963937">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216</w:t>
            </w:r>
          </w:p>
        </w:tc>
        <w:tc>
          <w:tcPr>
            <w:tcW w:w="992" w:type="dxa"/>
            <w:tcBorders>
              <w:top w:val="nil"/>
              <w:left w:val="nil"/>
              <w:bottom w:val="single" w:sz="4" w:space="0" w:color="auto"/>
              <w:right w:val="single" w:sz="4" w:space="0" w:color="auto"/>
            </w:tcBorders>
            <w:shd w:val="clear" w:color="auto" w:fill="auto"/>
            <w:vAlign w:val="center"/>
          </w:tcPr>
          <w:p w14:paraId="21D15F97" w14:textId="27537D54" w:rsidR="00963937" w:rsidRPr="00F21C99" w:rsidRDefault="00963937" w:rsidP="00963937">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1030" w:type="dxa"/>
            <w:tcBorders>
              <w:top w:val="nil"/>
              <w:left w:val="nil"/>
              <w:bottom w:val="single" w:sz="4" w:space="0" w:color="auto"/>
              <w:right w:val="single" w:sz="4" w:space="0" w:color="auto"/>
            </w:tcBorders>
            <w:shd w:val="clear" w:color="auto" w:fill="auto"/>
            <w:vAlign w:val="center"/>
          </w:tcPr>
          <w:p w14:paraId="784CEEB5" w14:textId="0B5D1DD4" w:rsidR="00963937" w:rsidRPr="00F21C99" w:rsidRDefault="00717EC3" w:rsidP="00963937">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216</w:t>
            </w:r>
          </w:p>
        </w:tc>
        <w:tc>
          <w:tcPr>
            <w:tcW w:w="2182" w:type="dxa"/>
            <w:tcBorders>
              <w:top w:val="nil"/>
              <w:left w:val="nil"/>
              <w:bottom w:val="single" w:sz="4" w:space="0" w:color="auto"/>
              <w:right w:val="single" w:sz="4" w:space="0" w:color="auto"/>
            </w:tcBorders>
            <w:shd w:val="clear" w:color="auto" w:fill="auto"/>
            <w:vAlign w:val="center"/>
          </w:tcPr>
          <w:p w14:paraId="3A6E8134" w14:textId="655A4A50" w:rsidR="00963937" w:rsidRPr="00F21C99" w:rsidRDefault="00963937" w:rsidP="00963937">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780" w:type="dxa"/>
            <w:tcBorders>
              <w:top w:val="nil"/>
              <w:left w:val="nil"/>
              <w:bottom w:val="single" w:sz="4" w:space="0" w:color="auto"/>
              <w:right w:val="single" w:sz="4" w:space="0" w:color="auto"/>
            </w:tcBorders>
            <w:shd w:val="clear" w:color="auto" w:fill="auto"/>
            <w:vAlign w:val="center"/>
          </w:tcPr>
          <w:p w14:paraId="3C5F6DA6" w14:textId="63513457" w:rsidR="00963937" w:rsidRPr="00F21C99" w:rsidRDefault="00717EC3" w:rsidP="00963937">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216</w:t>
            </w:r>
          </w:p>
        </w:tc>
        <w:tc>
          <w:tcPr>
            <w:tcW w:w="921" w:type="dxa"/>
            <w:tcBorders>
              <w:top w:val="nil"/>
              <w:left w:val="nil"/>
              <w:bottom w:val="single" w:sz="4" w:space="0" w:color="auto"/>
              <w:right w:val="single" w:sz="4" w:space="0" w:color="auto"/>
            </w:tcBorders>
            <w:shd w:val="clear" w:color="auto" w:fill="auto"/>
            <w:vAlign w:val="center"/>
          </w:tcPr>
          <w:p w14:paraId="33FE5744" w14:textId="19FFF3BC" w:rsidR="00963937" w:rsidRPr="00F21C99" w:rsidRDefault="00963937" w:rsidP="00963937">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1418" w:type="dxa"/>
            <w:vMerge/>
            <w:tcBorders>
              <w:top w:val="nil"/>
              <w:left w:val="single" w:sz="4" w:space="0" w:color="auto"/>
              <w:bottom w:val="single" w:sz="4" w:space="0" w:color="000000"/>
              <w:right w:val="single" w:sz="4" w:space="0" w:color="auto"/>
            </w:tcBorders>
            <w:vAlign w:val="center"/>
            <w:hideMark/>
          </w:tcPr>
          <w:p w14:paraId="3F669D00" w14:textId="77777777" w:rsidR="00963937" w:rsidRPr="00F21C99" w:rsidRDefault="00963937" w:rsidP="00963937">
            <w:pPr>
              <w:spacing w:after="0" w:line="240" w:lineRule="auto"/>
              <w:rPr>
                <w:rFonts w:ascii="Times New Roman" w:eastAsia="Times New Roman" w:hAnsi="Times New Roman" w:cs="Times New Roman"/>
                <w:color w:val="000000"/>
                <w:sz w:val="24"/>
                <w:szCs w:val="24"/>
                <w:lang w:eastAsia="ru-RU"/>
              </w:rPr>
            </w:pPr>
          </w:p>
        </w:tc>
      </w:tr>
      <w:tr w:rsidR="008E3BFC" w:rsidRPr="00F21C99" w14:paraId="03126CE7" w14:textId="77777777" w:rsidTr="00963937">
        <w:trPr>
          <w:trHeight w:val="315"/>
        </w:trPr>
        <w:tc>
          <w:tcPr>
            <w:tcW w:w="2156" w:type="dxa"/>
            <w:vMerge/>
            <w:tcBorders>
              <w:top w:val="nil"/>
              <w:left w:val="single" w:sz="4" w:space="0" w:color="auto"/>
              <w:bottom w:val="single" w:sz="4" w:space="0" w:color="auto"/>
              <w:right w:val="single" w:sz="4" w:space="0" w:color="auto"/>
            </w:tcBorders>
            <w:vAlign w:val="center"/>
            <w:hideMark/>
          </w:tcPr>
          <w:p w14:paraId="03FDFE7B" w14:textId="77777777" w:rsidR="008E3BFC" w:rsidRPr="00F21C99" w:rsidRDefault="008E3BFC" w:rsidP="008E3BFC">
            <w:pPr>
              <w:spacing w:after="0" w:line="240" w:lineRule="auto"/>
              <w:rPr>
                <w:rFonts w:ascii="Times New Roman" w:eastAsia="Times New Roman" w:hAnsi="Times New Roman" w:cs="Times New Roman"/>
                <w:color w:val="000000"/>
                <w:sz w:val="24"/>
                <w:szCs w:val="24"/>
                <w:lang w:eastAsia="ru-RU"/>
              </w:rPr>
            </w:pPr>
          </w:p>
        </w:tc>
        <w:tc>
          <w:tcPr>
            <w:tcW w:w="1502" w:type="dxa"/>
            <w:tcBorders>
              <w:top w:val="nil"/>
              <w:left w:val="nil"/>
              <w:bottom w:val="single" w:sz="4" w:space="0" w:color="auto"/>
              <w:right w:val="single" w:sz="4" w:space="0" w:color="auto"/>
            </w:tcBorders>
            <w:shd w:val="clear" w:color="auto" w:fill="auto"/>
            <w:vAlign w:val="center"/>
            <w:hideMark/>
          </w:tcPr>
          <w:p w14:paraId="42185833" w14:textId="77777777" w:rsidR="008E3BFC" w:rsidRPr="00F21C99"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НН</w:t>
            </w:r>
          </w:p>
        </w:tc>
        <w:tc>
          <w:tcPr>
            <w:tcW w:w="1205" w:type="dxa"/>
            <w:tcBorders>
              <w:top w:val="nil"/>
              <w:left w:val="nil"/>
              <w:bottom w:val="single" w:sz="4" w:space="0" w:color="auto"/>
              <w:right w:val="single" w:sz="4" w:space="0" w:color="auto"/>
            </w:tcBorders>
            <w:shd w:val="clear" w:color="auto" w:fill="auto"/>
            <w:vAlign w:val="center"/>
          </w:tcPr>
          <w:p w14:paraId="3AFC7A1D" w14:textId="6DB1B0DE" w:rsidR="008E3BFC" w:rsidRPr="00F21C99" w:rsidRDefault="009E453E"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58</w:t>
            </w:r>
          </w:p>
        </w:tc>
        <w:tc>
          <w:tcPr>
            <w:tcW w:w="1134" w:type="dxa"/>
            <w:tcBorders>
              <w:top w:val="nil"/>
              <w:left w:val="nil"/>
              <w:bottom w:val="single" w:sz="4" w:space="0" w:color="auto"/>
              <w:right w:val="single" w:sz="4" w:space="0" w:color="auto"/>
            </w:tcBorders>
            <w:shd w:val="clear" w:color="auto" w:fill="auto"/>
            <w:vAlign w:val="center"/>
          </w:tcPr>
          <w:p w14:paraId="02E57F5C" w14:textId="040F534D" w:rsidR="008E3BFC" w:rsidRPr="00F21C99" w:rsidRDefault="00963937"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39539136" w14:textId="547210A5" w:rsidR="008E3BFC" w:rsidRPr="00F21C99" w:rsidRDefault="00963937"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tcPr>
          <w:p w14:paraId="55F6A593" w14:textId="029CAA18" w:rsidR="008E3BFC" w:rsidRPr="00F21C99" w:rsidRDefault="009E453E"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58</w:t>
            </w:r>
          </w:p>
        </w:tc>
        <w:tc>
          <w:tcPr>
            <w:tcW w:w="1030" w:type="dxa"/>
            <w:tcBorders>
              <w:top w:val="nil"/>
              <w:left w:val="nil"/>
              <w:bottom w:val="single" w:sz="4" w:space="0" w:color="auto"/>
              <w:right w:val="single" w:sz="4" w:space="0" w:color="auto"/>
            </w:tcBorders>
            <w:shd w:val="clear" w:color="auto" w:fill="auto"/>
            <w:vAlign w:val="center"/>
          </w:tcPr>
          <w:p w14:paraId="723AEAE4" w14:textId="5C4B2E77" w:rsidR="008E3BFC" w:rsidRPr="00F21C99" w:rsidRDefault="00717EC3"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58</w:t>
            </w:r>
          </w:p>
        </w:tc>
        <w:tc>
          <w:tcPr>
            <w:tcW w:w="2182" w:type="dxa"/>
            <w:tcBorders>
              <w:top w:val="nil"/>
              <w:left w:val="nil"/>
              <w:bottom w:val="single" w:sz="4" w:space="0" w:color="auto"/>
              <w:right w:val="single" w:sz="4" w:space="0" w:color="auto"/>
            </w:tcBorders>
            <w:shd w:val="clear" w:color="auto" w:fill="auto"/>
            <w:vAlign w:val="center"/>
          </w:tcPr>
          <w:p w14:paraId="59521BA5" w14:textId="47DF999F" w:rsidR="008E3BFC" w:rsidRPr="00F21C99" w:rsidRDefault="00963937"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780" w:type="dxa"/>
            <w:tcBorders>
              <w:top w:val="nil"/>
              <w:left w:val="nil"/>
              <w:bottom w:val="single" w:sz="4" w:space="0" w:color="auto"/>
              <w:right w:val="single" w:sz="4" w:space="0" w:color="auto"/>
            </w:tcBorders>
            <w:shd w:val="clear" w:color="auto" w:fill="auto"/>
            <w:vAlign w:val="center"/>
          </w:tcPr>
          <w:p w14:paraId="3DFB7BA8" w14:textId="75EA406A" w:rsidR="008E3BFC" w:rsidRPr="00F21C99" w:rsidRDefault="00963937"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921" w:type="dxa"/>
            <w:tcBorders>
              <w:top w:val="nil"/>
              <w:left w:val="nil"/>
              <w:bottom w:val="single" w:sz="4" w:space="0" w:color="auto"/>
              <w:right w:val="single" w:sz="4" w:space="0" w:color="auto"/>
            </w:tcBorders>
            <w:shd w:val="clear" w:color="auto" w:fill="auto"/>
            <w:vAlign w:val="center"/>
          </w:tcPr>
          <w:p w14:paraId="73C3B964" w14:textId="36A6F14B" w:rsidR="008E3BFC" w:rsidRPr="00F21C99" w:rsidRDefault="00717EC3"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58</w:t>
            </w:r>
          </w:p>
        </w:tc>
        <w:tc>
          <w:tcPr>
            <w:tcW w:w="1418" w:type="dxa"/>
            <w:vMerge/>
            <w:tcBorders>
              <w:top w:val="nil"/>
              <w:left w:val="single" w:sz="4" w:space="0" w:color="auto"/>
              <w:bottom w:val="single" w:sz="4" w:space="0" w:color="000000"/>
              <w:right w:val="single" w:sz="4" w:space="0" w:color="auto"/>
            </w:tcBorders>
            <w:vAlign w:val="center"/>
            <w:hideMark/>
          </w:tcPr>
          <w:p w14:paraId="36AC179B" w14:textId="77777777" w:rsidR="008E3BFC" w:rsidRPr="00F21C99" w:rsidRDefault="008E3BFC" w:rsidP="008E3BFC">
            <w:pPr>
              <w:spacing w:after="0" w:line="240" w:lineRule="auto"/>
              <w:rPr>
                <w:rFonts w:ascii="Times New Roman" w:eastAsia="Times New Roman" w:hAnsi="Times New Roman" w:cs="Times New Roman"/>
                <w:color w:val="000000"/>
                <w:sz w:val="24"/>
                <w:szCs w:val="24"/>
                <w:lang w:eastAsia="ru-RU"/>
              </w:rPr>
            </w:pPr>
          </w:p>
        </w:tc>
      </w:tr>
      <w:tr w:rsidR="008E3BFC" w:rsidRPr="00F21C99" w14:paraId="63CF0A09" w14:textId="77777777" w:rsidTr="00DA1035">
        <w:trPr>
          <w:trHeight w:val="323"/>
        </w:trPr>
        <w:tc>
          <w:tcPr>
            <w:tcW w:w="2156" w:type="dxa"/>
            <w:vMerge w:val="restart"/>
            <w:tcBorders>
              <w:top w:val="nil"/>
              <w:left w:val="single" w:sz="4" w:space="0" w:color="auto"/>
              <w:bottom w:val="single" w:sz="4" w:space="0" w:color="auto"/>
              <w:right w:val="single" w:sz="4" w:space="0" w:color="auto"/>
            </w:tcBorders>
            <w:shd w:val="clear" w:color="auto" w:fill="auto"/>
            <w:vAlign w:val="center"/>
            <w:hideMark/>
          </w:tcPr>
          <w:p w14:paraId="74E89A5A" w14:textId="77777777" w:rsidR="008E3BFC" w:rsidRPr="00F21C99"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Физические лица</w:t>
            </w:r>
          </w:p>
        </w:tc>
        <w:tc>
          <w:tcPr>
            <w:tcW w:w="1502" w:type="dxa"/>
            <w:tcBorders>
              <w:top w:val="nil"/>
              <w:left w:val="nil"/>
              <w:bottom w:val="single" w:sz="4" w:space="0" w:color="auto"/>
              <w:right w:val="single" w:sz="4" w:space="0" w:color="auto"/>
            </w:tcBorders>
            <w:shd w:val="clear" w:color="auto" w:fill="auto"/>
            <w:vAlign w:val="center"/>
            <w:hideMark/>
          </w:tcPr>
          <w:p w14:paraId="1A7676FF" w14:textId="77777777" w:rsidR="008E3BFC" w:rsidRPr="00F21C99"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ВН</w:t>
            </w:r>
          </w:p>
        </w:tc>
        <w:tc>
          <w:tcPr>
            <w:tcW w:w="1205" w:type="dxa"/>
            <w:tcBorders>
              <w:top w:val="nil"/>
              <w:left w:val="nil"/>
              <w:bottom w:val="single" w:sz="4" w:space="0" w:color="auto"/>
              <w:right w:val="single" w:sz="4" w:space="0" w:color="auto"/>
            </w:tcBorders>
            <w:shd w:val="clear" w:color="auto" w:fill="auto"/>
            <w:vAlign w:val="center"/>
            <w:hideMark/>
          </w:tcPr>
          <w:p w14:paraId="4DBFC843" w14:textId="77777777" w:rsidR="008E3BFC" w:rsidRPr="00F21C99"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14:paraId="517291F3" w14:textId="77777777" w:rsidR="008E3BFC" w:rsidRPr="00F21C99"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14:paraId="3355E86D" w14:textId="77777777" w:rsidR="008E3BFC" w:rsidRPr="00F21C99"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14:paraId="01C26C94" w14:textId="77777777" w:rsidR="008E3BFC" w:rsidRPr="00F21C99"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1030" w:type="dxa"/>
            <w:tcBorders>
              <w:top w:val="nil"/>
              <w:left w:val="nil"/>
              <w:bottom w:val="single" w:sz="4" w:space="0" w:color="auto"/>
              <w:right w:val="single" w:sz="4" w:space="0" w:color="auto"/>
            </w:tcBorders>
            <w:shd w:val="clear" w:color="auto" w:fill="auto"/>
            <w:vAlign w:val="center"/>
            <w:hideMark/>
          </w:tcPr>
          <w:p w14:paraId="1ACC081D" w14:textId="77777777" w:rsidR="008E3BFC" w:rsidRPr="00F21C99"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2182" w:type="dxa"/>
            <w:tcBorders>
              <w:top w:val="nil"/>
              <w:left w:val="nil"/>
              <w:bottom w:val="single" w:sz="4" w:space="0" w:color="auto"/>
              <w:right w:val="single" w:sz="4" w:space="0" w:color="auto"/>
            </w:tcBorders>
            <w:shd w:val="clear" w:color="auto" w:fill="auto"/>
            <w:vAlign w:val="center"/>
            <w:hideMark/>
          </w:tcPr>
          <w:p w14:paraId="206009AB" w14:textId="77777777" w:rsidR="008E3BFC" w:rsidRPr="00F21C99"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780" w:type="dxa"/>
            <w:tcBorders>
              <w:top w:val="nil"/>
              <w:left w:val="nil"/>
              <w:bottom w:val="single" w:sz="4" w:space="0" w:color="auto"/>
              <w:right w:val="single" w:sz="4" w:space="0" w:color="auto"/>
            </w:tcBorders>
            <w:shd w:val="clear" w:color="auto" w:fill="auto"/>
            <w:vAlign w:val="center"/>
            <w:hideMark/>
          </w:tcPr>
          <w:p w14:paraId="1F5FBA64" w14:textId="77777777" w:rsidR="008E3BFC" w:rsidRPr="00F21C99"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921" w:type="dxa"/>
            <w:tcBorders>
              <w:top w:val="nil"/>
              <w:left w:val="nil"/>
              <w:bottom w:val="single" w:sz="4" w:space="0" w:color="auto"/>
              <w:right w:val="single" w:sz="4" w:space="0" w:color="auto"/>
            </w:tcBorders>
            <w:shd w:val="clear" w:color="auto" w:fill="auto"/>
            <w:vAlign w:val="center"/>
            <w:hideMark/>
          </w:tcPr>
          <w:p w14:paraId="367E5CEE" w14:textId="77777777" w:rsidR="008E3BFC" w:rsidRPr="00F21C99"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1418" w:type="dxa"/>
            <w:vMerge/>
            <w:tcBorders>
              <w:top w:val="nil"/>
              <w:left w:val="single" w:sz="4" w:space="0" w:color="auto"/>
              <w:bottom w:val="single" w:sz="4" w:space="0" w:color="000000"/>
              <w:right w:val="single" w:sz="4" w:space="0" w:color="auto"/>
            </w:tcBorders>
            <w:vAlign w:val="center"/>
            <w:hideMark/>
          </w:tcPr>
          <w:p w14:paraId="28BFDEB2" w14:textId="77777777" w:rsidR="008E3BFC" w:rsidRPr="00F21C99" w:rsidRDefault="008E3BFC" w:rsidP="008E3BFC">
            <w:pPr>
              <w:spacing w:after="0" w:line="240" w:lineRule="auto"/>
              <w:rPr>
                <w:rFonts w:ascii="Times New Roman" w:eastAsia="Times New Roman" w:hAnsi="Times New Roman" w:cs="Times New Roman"/>
                <w:color w:val="000000"/>
                <w:sz w:val="24"/>
                <w:szCs w:val="24"/>
                <w:lang w:eastAsia="ru-RU"/>
              </w:rPr>
            </w:pPr>
          </w:p>
        </w:tc>
      </w:tr>
      <w:tr w:rsidR="008E3BFC" w:rsidRPr="00F21C99" w14:paraId="1BA87DBC" w14:textId="77777777" w:rsidTr="00DA1035">
        <w:trPr>
          <w:trHeight w:val="315"/>
        </w:trPr>
        <w:tc>
          <w:tcPr>
            <w:tcW w:w="2156" w:type="dxa"/>
            <w:vMerge/>
            <w:tcBorders>
              <w:top w:val="nil"/>
              <w:left w:val="single" w:sz="4" w:space="0" w:color="auto"/>
              <w:bottom w:val="single" w:sz="4" w:space="0" w:color="auto"/>
              <w:right w:val="single" w:sz="4" w:space="0" w:color="auto"/>
            </w:tcBorders>
            <w:vAlign w:val="center"/>
            <w:hideMark/>
          </w:tcPr>
          <w:p w14:paraId="18C0DE07" w14:textId="77777777" w:rsidR="008E3BFC" w:rsidRPr="00F21C99" w:rsidRDefault="008E3BFC" w:rsidP="008E3BFC">
            <w:pPr>
              <w:spacing w:after="0" w:line="240" w:lineRule="auto"/>
              <w:rPr>
                <w:rFonts w:ascii="Times New Roman" w:eastAsia="Times New Roman" w:hAnsi="Times New Roman" w:cs="Times New Roman"/>
                <w:color w:val="000000"/>
                <w:sz w:val="24"/>
                <w:szCs w:val="24"/>
                <w:lang w:eastAsia="ru-RU"/>
              </w:rPr>
            </w:pPr>
          </w:p>
        </w:tc>
        <w:tc>
          <w:tcPr>
            <w:tcW w:w="1502" w:type="dxa"/>
            <w:tcBorders>
              <w:top w:val="nil"/>
              <w:left w:val="nil"/>
              <w:bottom w:val="single" w:sz="4" w:space="0" w:color="auto"/>
              <w:right w:val="single" w:sz="4" w:space="0" w:color="auto"/>
            </w:tcBorders>
            <w:shd w:val="clear" w:color="auto" w:fill="auto"/>
            <w:vAlign w:val="center"/>
            <w:hideMark/>
          </w:tcPr>
          <w:p w14:paraId="3A127574" w14:textId="77777777" w:rsidR="008E3BFC" w:rsidRPr="00F21C99"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СН 1</w:t>
            </w:r>
          </w:p>
        </w:tc>
        <w:tc>
          <w:tcPr>
            <w:tcW w:w="1205" w:type="dxa"/>
            <w:tcBorders>
              <w:top w:val="nil"/>
              <w:left w:val="nil"/>
              <w:bottom w:val="single" w:sz="4" w:space="0" w:color="auto"/>
              <w:right w:val="single" w:sz="4" w:space="0" w:color="auto"/>
            </w:tcBorders>
            <w:shd w:val="clear" w:color="auto" w:fill="auto"/>
            <w:vAlign w:val="center"/>
            <w:hideMark/>
          </w:tcPr>
          <w:p w14:paraId="7130C4D8" w14:textId="77777777" w:rsidR="008E3BFC" w:rsidRPr="00F21C99"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14:paraId="76FC8D46" w14:textId="77777777" w:rsidR="008E3BFC" w:rsidRPr="00F21C99"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14:paraId="51C4AB8B" w14:textId="77777777" w:rsidR="008E3BFC" w:rsidRPr="00F21C99"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14:paraId="00F5C9BE" w14:textId="77777777" w:rsidR="008E3BFC" w:rsidRPr="00F21C99"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1030" w:type="dxa"/>
            <w:tcBorders>
              <w:top w:val="nil"/>
              <w:left w:val="nil"/>
              <w:bottom w:val="single" w:sz="4" w:space="0" w:color="auto"/>
              <w:right w:val="single" w:sz="4" w:space="0" w:color="auto"/>
            </w:tcBorders>
            <w:shd w:val="clear" w:color="auto" w:fill="auto"/>
            <w:vAlign w:val="center"/>
            <w:hideMark/>
          </w:tcPr>
          <w:p w14:paraId="7049341E" w14:textId="77777777" w:rsidR="008E3BFC" w:rsidRPr="00F21C99"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2182" w:type="dxa"/>
            <w:tcBorders>
              <w:top w:val="nil"/>
              <w:left w:val="nil"/>
              <w:bottom w:val="single" w:sz="4" w:space="0" w:color="auto"/>
              <w:right w:val="single" w:sz="4" w:space="0" w:color="auto"/>
            </w:tcBorders>
            <w:shd w:val="clear" w:color="auto" w:fill="auto"/>
            <w:vAlign w:val="center"/>
            <w:hideMark/>
          </w:tcPr>
          <w:p w14:paraId="436168A6" w14:textId="77777777" w:rsidR="008E3BFC" w:rsidRPr="00F21C99"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780" w:type="dxa"/>
            <w:tcBorders>
              <w:top w:val="nil"/>
              <w:left w:val="nil"/>
              <w:bottom w:val="single" w:sz="4" w:space="0" w:color="auto"/>
              <w:right w:val="single" w:sz="4" w:space="0" w:color="auto"/>
            </w:tcBorders>
            <w:shd w:val="clear" w:color="auto" w:fill="auto"/>
            <w:vAlign w:val="center"/>
            <w:hideMark/>
          </w:tcPr>
          <w:p w14:paraId="0AF8702A" w14:textId="77777777" w:rsidR="008E3BFC" w:rsidRPr="00F21C99"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921" w:type="dxa"/>
            <w:tcBorders>
              <w:top w:val="nil"/>
              <w:left w:val="nil"/>
              <w:bottom w:val="single" w:sz="4" w:space="0" w:color="auto"/>
              <w:right w:val="single" w:sz="4" w:space="0" w:color="auto"/>
            </w:tcBorders>
            <w:shd w:val="clear" w:color="auto" w:fill="auto"/>
            <w:vAlign w:val="center"/>
            <w:hideMark/>
          </w:tcPr>
          <w:p w14:paraId="77F3B626" w14:textId="77777777" w:rsidR="008E3BFC" w:rsidRPr="00F21C99"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1418" w:type="dxa"/>
            <w:vMerge/>
            <w:tcBorders>
              <w:top w:val="nil"/>
              <w:left w:val="single" w:sz="4" w:space="0" w:color="auto"/>
              <w:bottom w:val="single" w:sz="4" w:space="0" w:color="000000"/>
              <w:right w:val="single" w:sz="4" w:space="0" w:color="auto"/>
            </w:tcBorders>
            <w:vAlign w:val="center"/>
            <w:hideMark/>
          </w:tcPr>
          <w:p w14:paraId="5B9FC72A" w14:textId="77777777" w:rsidR="008E3BFC" w:rsidRPr="00F21C99" w:rsidRDefault="008E3BFC" w:rsidP="008E3BFC">
            <w:pPr>
              <w:spacing w:after="0" w:line="240" w:lineRule="auto"/>
              <w:rPr>
                <w:rFonts w:ascii="Times New Roman" w:eastAsia="Times New Roman" w:hAnsi="Times New Roman" w:cs="Times New Roman"/>
                <w:color w:val="000000"/>
                <w:sz w:val="24"/>
                <w:szCs w:val="24"/>
                <w:lang w:eastAsia="ru-RU"/>
              </w:rPr>
            </w:pPr>
          </w:p>
        </w:tc>
      </w:tr>
      <w:tr w:rsidR="008E3BFC" w:rsidRPr="00F21C99" w14:paraId="14A43FF2" w14:textId="77777777" w:rsidTr="00DA1035">
        <w:trPr>
          <w:trHeight w:val="315"/>
        </w:trPr>
        <w:tc>
          <w:tcPr>
            <w:tcW w:w="2156" w:type="dxa"/>
            <w:vMerge/>
            <w:tcBorders>
              <w:top w:val="nil"/>
              <w:left w:val="single" w:sz="4" w:space="0" w:color="auto"/>
              <w:bottom w:val="single" w:sz="4" w:space="0" w:color="auto"/>
              <w:right w:val="single" w:sz="4" w:space="0" w:color="auto"/>
            </w:tcBorders>
            <w:vAlign w:val="center"/>
            <w:hideMark/>
          </w:tcPr>
          <w:p w14:paraId="29EC6938" w14:textId="77777777" w:rsidR="008E3BFC" w:rsidRPr="00F21C99" w:rsidRDefault="008E3BFC" w:rsidP="008E3BFC">
            <w:pPr>
              <w:spacing w:after="0" w:line="240" w:lineRule="auto"/>
              <w:rPr>
                <w:rFonts w:ascii="Times New Roman" w:eastAsia="Times New Roman" w:hAnsi="Times New Roman" w:cs="Times New Roman"/>
                <w:color w:val="000000"/>
                <w:sz w:val="24"/>
                <w:szCs w:val="24"/>
                <w:lang w:eastAsia="ru-RU"/>
              </w:rPr>
            </w:pPr>
          </w:p>
        </w:tc>
        <w:tc>
          <w:tcPr>
            <w:tcW w:w="1502" w:type="dxa"/>
            <w:tcBorders>
              <w:top w:val="nil"/>
              <w:left w:val="nil"/>
              <w:bottom w:val="single" w:sz="4" w:space="0" w:color="auto"/>
              <w:right w:val="single" w:sz="4" w:space="0" w:color="auto"/>
            </w:tcBorders>
            <w:shd w:val="clear" w:color="auto" w:fill="auto"/>
            <w:vAlign w:val="center"/>
            <w:hideMark/>
          </w:tcPr>
          <w:p w14:paraId="6D8D4D9A" w14:textId="77777777" w:rsidR="008E3BFC" w:rsidRPr="00F21C99"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СН 2</w:t>
            </w:r>
          </w:p>
        </w:tc>
        <w:tc>
          <w:tcPr>
            <w:tcW w:w="1205" w:type="dxa"/>
            <w:tcBorders>
              <w:top w:val="nil"/>
              <w:left w:val="nil"/>
              <w:bottom w:val="single" w:sz="4" w:space="0" w:color="auto"/>
              <w:right w:val="single" w:sz="4" w:space="0" w:color="auto"/>
            </w:tcBorders>
            <w:shd w:val="clear" w:color="auto" w:fill="auto"/>
            <w:vAlign w:val="center"/>
            <w:hideMark/>
          </w:tcPr>
          <w:p w14:paraId="60E6F8FE" w14:textId="69E0117E" w:rsidR="008E3BFC" w:rsidRPr="00F21C99" w:rsidRDefault="00ED553A"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14:paraId="17EAFF6B" w14:textId="23DD50F6" w:rsidR="008E3BFC" w:rsidRPr="00F21C99" w:rsidRDefault="00ED553A"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14:paraId="2D5568DD" w14:textId="475BDED0" w:rsidR="008E3BFC" w:rsidRPr="00F21C99" w:rsidRDefault="00ED553A"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14:paraId="40A4BA94" w14:textId="5CFA861A" w:rsidR="008E3BFC" w:rsidRPr="00F21C99" w:rsidRDefault="00ED553A"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1030" w:type="dxa"/>
            <w:tcBorders>
              <w:top w:val="nil"/>
              <w:left w:val="nil"/>
              <w:bottom w:val="single" w:sz="4" w:space="0" w:color="auto"/>
              <w:right w:val="single" w:sz="4" w:space="0" w:color="auto"/>
            </w:tcBorders>
            <w:shd w:val="clear" w:color="auto" w:fill="auto"/>
            <w:vAlign w:val="center"/>
            <w:hideMark/>
          </w:tcPr>
          <w:p w14:paraId="0A96A6DF" w14:textId="2A0A4D22" w:rsidR="008E3BFC" w:rsidRPr="00F21C99" w:rsidRDefault="00ED553A"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2182" w:type="dxa"/>
            <w:tcBorders>
              <w:top w:val="nil"/>
              <w:left w:val="nil"/>
              <w:bottom w:val="single" w:sz="4" w:space="0" w:color="auto"/>
              <w:right w:val="single" w:sz="4" w:space="0" w:color="auto"/>
            </w:tcBorders>
            <w:shd w:val="clear" w:color="auto" w:fill="auto"/>
            <w:vAlign w:val="center"/>
            <w:hideMark/>
          </w:tcPr>
          <w:p w14:paraId="508C6A17" w14:textId="229123B0" w:rsidR="008E3BFC" w:rsidRPr="00F21C99" w:rsidRDefault="00ED553A"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780" w:type="dxa"/>
            <w:tcBorders>
              <w:top w:val="nil"/>
              <w:left w:val="nil"/>
              <w:bottom w:val="single" w:sz="4" w:space="0" w:color="auto"/>
              <w:right w:val="single" w:sz="4" w:space="0" w:color="auto"/>
            </w:tcBorders>
            <w:shd w:val="clear" w:color="auto" w:fill="auto"/>
            <w:vAlign w:val="center"/>
            <w:hideMark/>
          </w:tcPr>
          <w:p w14:paraId="35CECD39" w14:textId="5FE039EE" w:rsidR="008E3BFC" w:rsidRPr="00F21C99" w:rsidRDefault="00ED553A"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921" w:type="dxa"/>
            <w:tcBorders>
              <w:top w:val="nil"/>
              <w:left w:val="nil"/>
              <w:bottom w:val="single" w:sz="4" w:space="0" w:color="auto"/>
              <w:right w:val="single" w:sz="4" w:space="0" w:color="auto"/>
            </w:tcBorders>
            <w:shd w:val="clear" w:color="auto" w:fill="auto"/>
            <w:vAlign w:val="center"/>
            <w:hideMark/>
          </w:tcPr>
          <w:p w14:paraId="59A3C784" w14:textId="2A459F9A" w:rsidR="008E3BFC" w:rsidRPr="00F21C99" w:rsidRDefault="00ED553A"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1418" w:type="dxa"/>
            <w:vMerge/>
            <w:tcBorders>
              <w:top w:val="nil"/>
              <w:left w:val="single" w:sz="4" w:space="0" w:color="auto"/>
              <w:bottom w:val="single" w:sz="4" w:space="0" w:color="000000"/>
              <w:right w:val="single" w:sz="4" w:space="0" w:color="auto"/>
            </w:tcBorders>
            <w:vAlign w:val="center"/>
            <w:hideMark/>
          </w:tcPr>
          <w:p w14:paraId="7B29FB8D" w14:textId="77777777" w:rsidR="008E3BFC" w:rsidRPr="00F21C99" w:rsidRDefault="008E3BFC" w:rsidP="008E3BFC">
            <w:pPr>
              <w:spacing w:after="0" w:line="240" w:lineRule="auto"/>
              <w:rPr>
                <w:rFonts w:ascii="Times New Roman" w:eastAsia="Times New Roman" w:hAnsi="Times New Roman" w:cs="Times New Roman"/>
                <w:color w:val="000000"/>
                <w:sz w:val="24"/>
                <w:szCs w:val="24"/>
                <w:lang w:eastAsia="ru-RU"/>
              </w:rPr>
            </w:pPr>
          </w:p>
        </w:tc>
      </w:tr>
      <w:tr w:rsidR="008E3BFC" w:rsidRPr="00F21C99" w14:paraId="2880D53F" w14:textId="77777777" w:rsidTr="00DA1035">
        <w:trPr>
          <w:trHeight w:val="315"/>
        </w:trPr>
        <w:tc>
          <w:tcPr>
            <w:tcW w:w="2156" w:type="dxa"/>
            <w:vMerge/>
            <w:tcBorders>
              <w:top w:val="nil"/>
              <w:left w:val="single" w:sz="4" w:space="0" w:color="auto"/>
              <w:bottom w:val="single" w:sz="4" w:space="0" w:color="auto"/>
              <w:right w:val="single" w:sz="4" w:space="0" w:color="auto"/>
            </w:tcBorders>
            <w:vAlign w:val="center"/>
            <w:hideMark/>
          </w:tcPr>
          <w:p w14:paraId="7C35D3CB" w14:textId="77777777" w:rsidR="008E3BFC" w:rsidRPr="00F21C99" w:rsidRDefault="008E3BFC" w:rsidP="008E3BFC">
            <w:pPr>
              <w:spacing w:after="0" w:line="240" w:lineRule="auto"/>
              <w:rPr>
                <w:rFonts w:ascii="Times New Roman" w:eastAsia="Times New Roman" w:hAnsi="Times New Roman" w:cs="Times New Roman"/>
                <w:color w:val="000000"/>
                <w:sz w:val="24"/>
                <w:szCs w:val="24"/>
                <w:lang w:eastAsia="ru-RU"/>
              </w:rPr>
            </w:pPr>
          </w:p>
        </w:tc>
        <w:tc>
          <w:tcPr>
            <w:tcW w:w="1502" w:type="dxa"/>
            <w:tcBorders>
              <w:top w:val="nil"/>
              <w:left w:val="nil"/>
              <w:bottom w:val="single" w:sz="4" w:space="0" w:color="auto"/>
              <w:right w:val="single" w:sz="4" w:space="0" w:color="auto"/>
            </w:tcBorders>
            <w:shd w:val="clear" w:color="auto" w:fill="auto"/>
            <w:vAlign w:val="center"/>
            <w:hideMark/>
          </w:tcPr>
          <w:p w14:paraId="380B0B62" w14:textId="77777777" w:rsidR="008E3BFC" w:rsidRPr="00F21C99"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НН</w:t>
            </w:r>
          </w:p>
        </w:tc>
        <w:tc>
          <w:tcPr>
            <w:tcW w:w="1205" w:type="dxa"/>
            <w:tcBorders>
              <w:top w:val="nil"/>
              <w:left w:val="nil"/>
              <w:bottom w:val="single" w:sz="4" w:space="0" w:color="auto"/>
              <w:right w:val="single" w:sz="4" w:space="0" w:color="auto"/>
            </w:tcBorders>
            <w:shd w:val="clear" w:color="auto" w:fill="auto"/>
            <w:vAlign w:val="center"/>
          </w:tcPr>
          <w:p w14:paraId="1AC0732A" w14:textId="217E667D" w:rsidR="008E3BFC" w:rsidRPr="00F21C99" w:rsidRDefault="00ED553A"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640ECD73" w14:textId="247FFAFC" w:rsidR="008E3BFC" w:rsidRPr="00F21C99" w:rsidRDefault="00ED553A"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26ECA1A6" w14:textId="52B9D164" w:rsidR="008E3BFC" w:rsidRPr="00F21C99" w:rsidRDefault="00ED553A"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tcPr>
          <w:p w14:paraId="5F023438" w14:textId="40F2196C" w:rsidR="008E3BFC" w:rsidRPr="00F21C99" w:rsidRDefault="00ED553A"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1030" w:type="dxa"/>
            <w:tcBorders>
              <w:top w:val="nil"/>
              <w:left w:val="nil"/>
              <w:bottom w:val="single" w:sz="4" w:space="0" w:color="auto"/>
              <w:right w:val="single" w:sz="4" w:space="0" w:color="auto"/>
            </w:tcBorders>
            <w:shd w:val="clear" w:color="auto" w:fill="auto"/>
            <w:vAlign w:val="center"/>
          </w:tcPr>
          <w:p w14:paraId="729A3D27" w14:textId="74F2F0ED" w:rsidR="008E3BFC" w:rsidRPr="00F21C99" w:rsidRDefault="00ED553A"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2182" w:type="dxa"/>
            <w:tcBorders>
              <w:top w:val="nil"/>
              <w:left w:val="nil"/>
              <w:bottom w:val="single" w:sz="4" w:space="0" w:color="auto"/>
              <w:right w:val="single" w:sz="4" w:space="0" w:color="auto"/>
            </w:tcBorders>
            <w:shd w:val="clear" w:color="auto" w:fill="auto"/>
            <w:vAlign w:val="center"/>
          </w:tcPr>
          <w:p w14:paraId="22290831" w14:textId="0B1F43FD" w:rsidR="008E3BFC" w:rsidRPr="00F21C99" w:rsidRDefault="00ED553A"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780" w:type="dxa"/>
            <w:tcBorders>
              <w:top w:val="nil"/>
              <w:left w:val="nil"/>
              <w:bottom w:val="single" w:sz="4" w:space="0" w:color="auto"/>
              <w:right w:val="single" w:sz="4" w:space="0" w:color="auto"/>
            </w:tcBorders>
            <w:shd w:val="clear" w:color="auto" w:fill="auto"/>
            <w:vAlign w:val="center"/>
          </w:tcPr>
          <w:p w14:paraId="1B2BFF91" w14:textId="19262309" w:rsidR="008E3BFC" w:rsidRPr="00F21C99" w:rsidRDefault="00ED553A"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921" w:type="dxa"/>
            <w:tcBorders>
              <w:top w:val="nil"/>
              <w:left w:val="nil"/>
              <w:bottom w:val="single" w:sz="4" w:space="0" w:color="auto"/>
              <w:right w:val="single" w:sz="4" w:space="0" w:color="auto"/>
            </w:tcBorders>
            <w:shd w:val="clear" w:color="auto" w:fill="auto"/>
            <w:vAlign w:val="center"/>
          </w:tcPr>
          <w:p w14:paraId="01F82742" w14:textId="048DBED1" w:rsidR="008E3BFC" w:rsidRPr="00F21C99" w:rsidRDefault="00ED553A"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1418" w:type="dxa"/>
            <w:vMerge/>
            <w:tcBorders>
              <w:top w:val="nil"/>
              <w:left w:val="single" w:sz="4" w:space="0" w:color="auto"/>
              <w:bottom w:val="single" w:sz="4" w:space="0" w:color="000000"/>
              <w:right w:val="single" w:sz="4" w:space="0" w:color="auto"/>
            </w:tcBorders>
            <w:vAlign w:val="center"/>
            <w:hideMark/>
          </w:tcPr>
          <w:p w14:paraId="2806D0B1" w14:textId="77777777" w:rsidR="008E3BFC" w:rsidRPr="00F21C99" w:rsidRDefault="008E3BFC" w:rsidP="008E3BFC">
            <w:pPr>
              <w:spacing w:after="0" w:line="240" w:lineRule="auto"/>
              <w:rPr>
                <w:rFonts w:ascii="Times New Roman" w:eastAsia="Times New Roman" w:hAnsi="Times New Roman" w:cs="Times New Roman"/>
                <w:color w:val="000000"/>
                <w:sz w:val="24"/>
                <w:szCs w:val="24"/>
                <w:lang w:eastAsia="ru-RU"/>
              </w:rPr>
            </w:pPr>
          </w:p>
        </w:tc>
      </w:tr>
      <w:tr w:rsidR="008E3BFC" w:rsidRPr="00F21C99" w14:paraId="5B0BA524" w14:textId="77777777" w:rsidTr="00DA1035">
        <w:trPr>
          <w:trHeight w:val="1129"/>
        </w:trPr>
        <w:tc>
          <w:tcPr>
            <w:tcW w:w="2156" w:type="dxa"/>
            <w:tcBorders>
              <w:top w:val="nil"/>
              <w:left w:val="single" w:sz="4" w:space="0" w:color="auto"/>
              <w:bottom w:val="single" w:sz="4" w:space="0" w:color="auto"/>
              <w:right w:val="single" w:sz="4" w:space="0" w:color="auto"/>
            </w:tcBorders>
            <w:shd w:val="clear" w:color="auto" w:fill="auto"/>
            <w:vAlign w:val="center"/>
            <w:hideMark/>
          </w:tcPr>
          <w:p w14:paraId="71818C2E" w14:textId="58FDF5E7" w:rsidR="008E3BFC" w:rsidRPr="00F21C99"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 xml:space="preserve">в </w:t>
            </w:r>
            <w:proofErr w:type="spellStart"/>
            <w:r w:rsidRPr="00F21C99">
              <w:rPr>
                <w:rFonts w:ascii="Times New Roman" w:eastAsia="Times New Roman" w:hAnsi="Times New Roman" w:cs="Times New Roman"/>
                <w:color w:val="000000"/>
                <w:sz w:val="24"/>
                <w:szCs w:val="24"/>
                <w:lang w:eastAsia="ru-RU"/>
              </w:rPr>
              <w:t>т.ч</w:t>
            </w:r>
            <w:proofErr w:type="spellEnd"/>
            <w:r w:rsidRPr="00F21C99">
              <w:rPr>
                <w:rFonts w:ascii="Times New Roman" w:eastAsia="Times New Roman" w:hAnsi="Times New Roman" w:cs="Times New Roman"/>
                <w:color w:val="000000"/>
                <w:sz w:val="24"/>
                <w:szCs w:val="24"/>
                <w:lang w:eastAsia="ru-RU"/>
              </w:rPr>
              <w:t xml:space="preserve">. потребители физические лица, проживающие в жилых домах и домовладениях (с непосредственным подключением к сетям </w:t>
            </w:r>
            <w:r w:rsidR="00ED553A" w:rsidRPr="00F21C99">
              <w:rPr>
                <w:rFonts w:ascii="Times New Roman" w:eastAsia="Times New Roman" w:hAnsi="Times New Roman" w:cs="Times New Roman"/>
                <w:color w:val="000000"/>
                <w:sz w:val="24"/>
                <w:szCs w:val="24"/>
                <w:lang w:eastAsia="ru-RU"/>
              </w:rPr>
              <w:t>ООО «ИЖЭК»</w:t>
            </w:r>
          </w:p>
        </w:tc>
        <w:tc>
          <w:tcPr>
            <w:tcW w:w="1502" w:type="dxa"/>
            <w:tcBorders>
              <w:top w:val="nil"/>
              <w:left w:val="nil"/>
              <w:bottom w:val="single" w:sz="4" w:space="0" w:color="auto"/>
              <w:right w:val="single" w:sz="4" w:space="0" w:color="auto"/>
            </w:tcBorders>
            <w:shd w:val="clear" w:color="auto" w:fill="auto"/>
            <w:vAlign w:val="center"/>
            <w:hideMark/>
          </w:tcPr>
          <w:p w14:paraId="11EBA6B1" w14:textId="77777777" w:rsidR="008E3BFC" w:rsidRPr="00F21C99" w:rsidRDefault="008E3BFC"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 </w:t>
            </w:r>
          </w:p>
        </w:tc>
        <w:tc>
          <w:tcPr>
            <w:tcW w:w="1205" w:type="dxa"/>
            <w:tcBorders>
              <w:top w:val="nil"/>
              <w:left w:val="nil"/>
              <w:bottom w:val="single" w:sz="4" w:space="0" w:color="auto"/>
              <w:right w:val="single" w:sz="4" w:space="0" w:color="auto"/>
            </w:tcBorders>
            <w:shd w:val="clear" w:color="auto" w:fill="auto"/>
            <w:vAlign w:val="center"/>
          </w:tcPr>
          <w:p w14:paraId="18669005" w14:textId="52248CCA" w:rsidR="008E3BFC" w:rsidRPr="00F21C99" w:rsidRDefault="00ED553A"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31AFE0BD" w14:textId="745E5A99" w:rsidR="008E3BFC" w:rsidRPr="00F21C99" w:rsidRDefault="00ED553A"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434D9318" w14:textId="3429CCF1" w:rsidR="008E3BFC" w:rsidRPr="00F21C99" w:rsidRDefault="00ED553A"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vAlign w:val="center"/>
          </w:tcPr>
          <w:p w14:paraId="1210D0CB" w14:textId="03B9F813" w:rsidR="008E3BFC" w:rsidRPr="00F21C99" w:rsidRDefault="00ED553A"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1030" w:type="dxa"/>
            <w:tcBorders>
              <w:top w:val="nil"/>
              <w:left w:val="nil"/>
              <w:bottom w:val="single" w:sz="4" w:space="0" w:color="auto"/>
              <w:right w:val="single" w:sz="4" w:space="0" w:color="auto"/>
            </w:tcBorders>
            <w:shd w:val="clear" w:color="auto" w:fill="auto"/>
            <w:vAlign w:val="center"/>
          </w:tcPr>
          <w:p w14:paraId="2A26C3C1" w14:textId="1D978336" w:rsidR="008E3BFC" w:rsidRPr="00F21C99" w:rsidRDefault="00ED553A"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2182" w:type="dxa"/>
            <w:tcBorders>
              <w:top w:val="nil"/>
              <w:left w:val="nil"/>
              <w:bottom w:val="single" w:sz="4" w:space="0" w:color="auto"/>
              <w:right w:val="single" w:sz="4" w:space="0" w:color="auto"/>
            </w:tcBorders>
            <w:shd w:val="clear" w:color="auto" w:fill="auto"/>
            <w:vAlign w:val="center"/>
          </w:tcPr>
          <w:p w14:paraId="2C308BF2" w14:textId="42E6A8F9" w:rsidR="008E3BFC" w:rsidRPr="00F21C99" w:rsidRDefault="00ED553A"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780" w:type="dxa"/>
            <w:tcBorders>
              <w:top w:val="nil"/>
              <w:left w:val="nil"/>
              <w:bottom w:val="single" w:sz="4" w:space="0" w:color="auto"/>
              <w:right w:val="single" w:sz="4" w:space="0" w:color="auto"/>
            </w:tcBorders>
            <w:shd w:val="clear" w:color="auto" w:fill="auto"/>
            <w:vAlign w:val="center"/>
          </w:tcPr>
          <w:p w14:paraId="5D758BAB" w14:textId="50C40D5E" w:rsidR="008E3BFC" w:rsidRPr="00F21C99" w:rsidRDefault="00ED553A"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921" w:type="dxa"/>
            <w:tcBorders>
              <w:top w:val="nil"/>
              <w:left w:val="nil"/>
              <w:bottom w:val="single" w:sz="4" w:space="0" w:color="auto"/>
              <w:right w:val="single" w:sz="4" w:space="0" w:color="auto"/>
            </w:tcBorders>
            <w:shd w:val="clear" w:color="auto" w:fill="auto"/>
            <w:vAlign w:val="center"/>
          </w:tcPr>
          <w:p w14:paraId="017C0747" w14:textId="2BDCAA5F" w:rsidR="008E3BFC" w:rsidRPr="00F21C99" w:rsidRDefault="00ED553A" w:rsidP="008E3BFC">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1418" w:type="dxa"/>
            <w:vMerge/>
            <w:tcBorders>
              <w:top w:val="nil"/>
              <w:left w:val="single" w:sz="4" w:space="0" w:color="auto"/>
              <w:bottom w:val="single" w:sz="4" w:space="0" w:color="000000"/>
              <w:right w:val="single" w:sz="4" w:space="0" w:color="auto"/>
            </w:tcBorders>
            <w:vAlign w:val="center"/>
            <w:hideMark/>
          </w:tcPr>
          <w:p w14:paraId="0E2FCE57" w14:textId="77777777" w:rsidR="008E3BFC" w:rsidRPr="00F21C99" w:rsidRDefault="008E3BFC" w:rsidP="008E3BFC">
            <w:pPr>
              <w:spacing w:after="0" w:line="240" w:lineRule="auto"/>
              <w:rPr>
                <w:rFonts w:ascii="Times New Roman" w:eastAsia="Times New Roman" w:hAnsi="Times New Roman" w:cs="Times New Roman"/>
                <w:color w:val="000000"/>
                <w:sz w:val="24"/>
                <w:szCs w:val="24"/>
                <w:lang w:eastAsia="ru-RU"/>
              </w:rPr>
            </w:pPr>
          </w:p>
        </w:tc>
      </w:tr>
      <w:tr w:rsidR="008E3BFC" w:rsidRPr="00F21C99" w14:paraId="3A63A8F4" w14:textId="77777777" w:rsidTr="00963937">
        <w:trPr>
          <w:trHeight w:val="315"/>
        </w:trPr>
        <w:tc>
          <w:tcPr>
            <w:tcW w:w="2156" w:type="dxa"/>
            <w:tcBorders>
              <w:top w:val="nil"/>
              <w:left w:val="single" w:sz="4" w:space="0" w:color="auto"/>
              <w:bottom w:val="single" w:sz="4" w:space="0" w:color="auto"/>
              <w:right w:val="single" w:sz="4" w:space="0" w:color="auto"/>
            </w:tcBorders>
            <w:shd w:val="clear" w:color="000000" w:fill="D9D9D9"/>
            <w:vAlign w:val="center"/>
            <w:hideMark/>
          </w:tcPr>
          <w:p w14:paraId="68CB2AA2" w14:textId="77777777" w:rsidR="008E3BFC" w:rsidRPr="00F21C99" w:rsidRDefault="008E3BFC" w:rsidP="008E3BFC">
            <w:pPr>
              <w:spacing w:after="0" w:line="240" w:lineRule="auto"/>
              <w:jc w:val="center"/>
              <w:rPr>
                <w:rFonts w:ascii="Times New Roman" w:eastAsia="Times New Roman" w:hAnsi="Times New Roman" w:cs="Times New Roman"/>
                <w:b/>
                <w:bCs/>
                <w:color w:val="000000"/>
                <w:sz w:val="24"/>
                <w:szCs w:val="24"/>
                <w:lang w:eastAsia="ru-RU"/>
              </w:rPr>
            </w:pPr>
            <w:r w:rsidRPr="00F21C99">
              <w:rPr>
                <w:rFonts w:ascii="Times New Roman" w:eastAsia="Times New Roman" w:hAnsi="Times New Roman" w:cs="Times New Roman"/>
                <w:b/>
                <w:bCs/>
                <w:color w:val="000000"/>
                <w:sz w:val="24"/>
                <w:szCs w:val="24"/>
                <w:lang w:eastAsia="ru-RU"/>
              </w:rPr>
              <w:t>Всего потребителей</w:t>
            </w:r>
          </w:p>
        </w:tc>
        <w:tc>
          <w:tcPr>
            <w:tcW w:w="1502" w:type="dxa"/>
            <w:tcBorders>
              <w:top w:val="nil"/>
              <w:left w:val="nil"/>
              <w:bottom w:val="single" w:sz="4" w:space="0" w:color="auto"/>
              <w:right w:val="single" w:sz="4" w:space="0" w:color="auto"/>
            </w:tcBorders>
            <w:shd w:val="clear" w:color="000000" w:fill="D9D9D9"/>
            <w:vAlign w:val="center"/>
            <w:hideMark/>
          </w:tcPr>
          <w:p w14:paraId="552F7532" w14:textId="77777777" w:rsidR="008E3BFC" w:rsidRPr="00F21C99" w:rsidRDefault="008E3BFC" w:rsidP="008E3BFC">
            <w:pPr>
              <w:spacing w:after="0" w:line="240" w:lineRule="auto"/>
              <w:jc w:val="center"/>
              <w:rPr>
                <w:rFonts w:ascii="Times New Roman" w:eastAsia="Times New Roman" w:hAnsi="Times New Roman" w:cs="Times New Roman"/>
                <w:b/>
                <w:bCs/>
                <w:color w:val="000000"/>
                <w:sz w:val="24"/>
                <w:szCs w:val="24"/>
                <w:lang w:eastAsia="ru-RU"/>
              </w:rPr>
            </w:pPr>
            <w:r w:rsidRPr="00F21C99">
              <w:rPr>
                <w:rFonts w:ascii="Times New Roman" w:eastAsia="Times New Roman" w:hAnsi="Times New Roman" w:cs="Times New Roman"/>
                <w:b/>
                <w:bCs/>
                <w:color w:val="000000"/>
                <w:sz w:val="24"/>
                <w:szCs w:val="24"/>
                <w:lang w:eastAsia="ru-RU"/>
              </w:rPr>
              <w:t> </w:t>
            </w:r>
          </w:p>
        </w:tc>
        <w:tc>
          <w:tcPr>
            <w:tcW w:w="1205" w:type="dxa"/>
            <w:tcBorders>
              <w:top w:val="nil"/>
              <w:left w:val="nil"/>
              <w:bottom w:val="single" w:sz="4" w:space="0" w:color="auto"/>
              <w:right w:val="single" w:sz="4" w:space="0" w:color="auto"/>
            </w:tcBorders>
            <w:shd w:val="clear" w:color="000000" w:fill="D9D9D9"/>
            <w:vAlign w:val="center"/>
          </w:tcPr>
          <w:p w14:paraId="18AFF208" w14:textId="5D5FC845" w:rsidR="008E3BFC" w:rsidRPr="00F21C99" w:rsidRDefault="009E453E" w:rsidP="008E3BFC">
            <w:pPr>
              <w:spacing w:after="0" w:line="240" w:lineRule="auto"/>
              <w:jc w:val="center"/>
              <w:rPr>
                <w:rFonts w:ascii="Times New Roman" w:eastAsia="Times New Roman" w:hAnsi="Times New Roman" w:cs="Times New Roman"/>
                <w:b/>
                <w:bCs/>
                <w:color w:val="000000"/>
                <w:sz w:val="24"/>
                <w:szCs w:val="24"/>
                <w:lang w:eastAsia="ru-RU"/>
              </w:rPr>
            </w:pPr>
            <w:r w:rsidRPr="00F21C99">
              <w:rPr>
                <w:rFonts w:ascii="Times New Roman" w:eastAsia="Times New Roman" w:hAnsi="Times New Roman" w:cs="Times New Roman"/>
                <w:b/>
                <w:bCs/>
                <w:color w:val="000000"/>
                <w:sz w:val="24"/>
                <w:szCs w:val="24"/>
                <w:lang w:eastAsia="ru-RU"/>
              </w:rPr>
              <w:t>288</w:t>
            </w:r>
          </w:p>
        </w:tc>
        <w:tc>
          <w:tcPr>
            <w:tcW w:w="1134" w:type="dxa"/>
            <w:tcBorders>
              <w:top w:val="nil"/>
              <w:left w:val="nil"/>
              <w:bottom w:val="single" w:sz="4" w:space="0" w:color="auto"/>
              <w:right w:val="single" w:sz="4" w:space="0" w:color="auto"/>
            </w:tcBorders>
            <w:shd w:val="clear" w:color="000000" w:fill="D9D9D9"/>
            <w:vAlign w:val="center"/>
          </w:tcPr>
          <w:p w14:paraId="30E4E1D7" w14:textId="158A5E5B" w:rsidR="008E3BFC" w:rsidRPr="00F21C99" w:rsidRDefault="00963937" w:rsidP="008E3BFC">
            <w:pPr>
              <w:spacing w:after="0" w:line="240" w:lineRule="auto"/>
              <w:jc w:val="center"/>
              <w:rPr>
                <w:rFonts w:ascii="Times New Roman" w:eastAsia="Times New Roman" w:hAnsi="Times New Roman" w:cs="Times New Roman"/>
                <w:b/>
                <w:bCs/>
                <w:color w:val="000000"/>
                <w:sz w:val="24"/>
                <w:szCs w:val="24"/>
                <w:lang w:eastAsia="ru-RU"/>
              </w:rPr>
            </w:pPr>
            <w:r w:rsidRPr="00F21C99">
              <w:rPr>
                <w:rFonts w:ascii="Times New Roman" w:eastAsia="Times New Roman" w:hAnsi="Times New Roman" w:cs="Times New Roman"/>
                <w:b/>
                <w:bCs/>
                <w:color w:val="000000"/>
                <w:sz w:val="24"/>
                <w:szCs w:val="24"/>
                <w:lang w:eastAsia="ru-RU"/>
              </w:rPr>
              <w:t>3</w:t>
            </w:r>
          </w:p>
        </w:tc>
        <w:tc>
          <w:tcPr>
            <w:tcW w:w="1134" w:type="dxa"/>
            <w:tcBorders>
              <w:top w:val="nil"/>
              <w:left w:val="nil"/>
              <w:bottom w:val="single" w:sz="4" w:space="0" w:color="auto"/>
              <w:right w:val="single" w:sz="4" w:space="0" w:color="auto"/>
            </w:tcBorders>
            <w:shd w:val="clear" w:color="000000" w:fill="D9D9D9"/>
            <w:vAlign w:val="center"/>
          </w:tcPr>
          <w:p w14:paraId="57B8D324" w14:textId="0B75982C" w:rsidR="008E3BFC" w:rsidRPr="00F21C99" w:rsidRDefault="009E453E" w:rsidP="008E3BFC">
            <w:pPr>
              <w:spacing w:after="0" w:line="240" w:lineRule="auto"/>
              <w:jc w:val="center"/>
              <w:rPr>
                <w:rFonts w:ascii="Times New Roman" w:eastAsia="Times New Roman" w:hAnsi="Times New Roman" w:cs="Times New Roman"/>
                <w:b/>
                <w:bCs/>
                <w:color w:val="000000"/>
                <w:sz w:val="24"/>
                <w:szCs w:val="24"/>
                <w:lang w:eastAsia="ru-RU"/>
              </w:rPr>
            </w:pPr>
            <w:r w:rsidRPr="00F21C99">
              <w:rPr>
                <w:rFonts w:ascii="Times New Roman" w:eastAsia="Times New Roman" w:hAnsi="Times New Roman" w:cs="Times New Roman"/>
                <w:b/>
                <w:bCs/>
                <w:color w:val="000000"/>
                <w:sz w:val="24"/>
                <w:szCs w:val="24"/>
                <w:lang w:eastAsia="ru-RU"/>
              </w:rPr>
              <w:t>227</w:t>
            </w:r>
          </w:p>
        </w:tc>
        <w:tc>
          <w:tcPr>
            <w:tcW w:w="992" w:type="dxa"/>
            <w:tcBorders>
              <w:top w:val="nil"/>
              <w:left w:val="nil"/>
              <w:bottom w:val="single" w:sz="4" w:space="0" w:color="auto"/>
              <w:right w:val="single" w:sz="4" w:space="0" w:color="auto"/>
            </w:tcBorders>
            <w:shd w:val="clear" w:color="000000" w:fill="D9D9D9"/>
            <w:vAlign w:val="center"/>
          </w:tcPr>
          <w:p w14:paraId="6888E457" w14:textId="3D93E4D6" w:rsidR="008E3BFC" w:rsidRPr="00F21C99" w:rsidRDefault="009E453E" w:rsidP="008E3BFC">
            <w:pPr>
              <w:spacing w:after="0" w:line="240" w:lineRule="auto"/>
              <w:jc w:val="center"/>
              <w:rPr>
                <w:rFonts w:ascii="Times New Roman" w:eastAsia="Times New Roman" w:hAnsi="Times New Roman" w:cs="Times New Roman"/>
                <w:b/>
                <w:bCs/>
                <w:color w:val="000000"/>
                <w:sz w:val="24"/>
                <w:szCs w:val="24"/>
                <w:lang w:eastAsia="ru-RU"/>
              </w:rPr>
            </w:pPr>
            <w:r w:rsidRPr="00F21C99">
              <w:rPr>
                <w:rFonts w:ascii="Times New Roman" w:eastAsia="Times New Roman" w:hAnsi="Times New Roman" w:cs="Times New Roman"/>
                <w:b/>
                <w:bCs/>
                <w:color w:val="000000"/>
                <w:sz w:val="24"/>
                <w:szCs w:val="24"/>
                <w:lang w:eastAsia="ru-RU"/>
              </w:rPr>
              <w:t>58</w:t>
            </w:r>
          </w:p>
        </w:tc>
        <w:tc>
          <w:tcPr>
            <w:tcW w:w="1030" w:type="dxa"/>
            <w:tcBorders>
              <w:top w:val="nil"/>
              <w:left w:val="nil"/>
              <w:bottom w:val="single" w:sz="4" w:space="0" w:color="auto"/>
              <w:right w:val="single" w:sz="4" w:space="0" w:color="auto"/>
            </w:tcBorders>
            <w:shd w:val="clear" w:color="000000" w:fill="D9D9D9"/>
            <w:vAlign w:val="center"/>
          </w:tcPr>
          <w:p w14:paraId="66ACDCC2" w14:textId="0E5BC4E2" w:rsidR="008E3BFC" w:rsidRPr="00F21C99" w:rsidRDefault="00717EC3" w:rsidP="008E3BFC">
            <w:pPr>
              <w:spacing w:after="0" w:line="240" w:lineRule="auto"/>
              <w:jc w:val="center"/>
              <w:rPr>
                <w:rFonts w:ascii="Times New Roman" w:eastAsia="Times New Roman" w:hAnsi="Times New Roman" w:cs="Times New Roman"/>
                <w:b/>
                <w:bCs/>
                <w:color w:val="000000"/>
                <w:sz w:val="24"/>
                <w:szCs w:val="24"/>
                <w:lang w:eastAsia="ru-RU"/>
              </w:rPr>
            </w:pPr>
            <w:r w:rsidRPr="00F21C99">
              <w:rPr>
                <w:rFonts w:ascii="Times New Roman" w:eastAsia="Times New Roman" w:hAnsi="Times New Roman" w:cs="Times New Roman"/>
                <w:b/>
                <w:bCs/>
                <w:color w:val="000000"/>
                <w:sz w:val="24"/>
                <w:szCs w:val="24"/>
                <w:lang w:eastAsia="ru-RU"/>
              </w:rPr>
              <w:t>288</w:t>
            </w:r>
          </w:p>
        </w:tc>
        <w:tc>
          <w:tcPr>
            <w:tcW w:w="2182" w:type="dxa"/>
            <w:tcBorders>
              <w:top w:val="nil"/>
              <w:left w:val="nil"/>
              <w:bottom w:val="single" w:sz="4" w:space="0" w:color="auto"/>
              <w:right w:val="single" w:sz="4" w:space="0" w:color="auto"/>
            </w:tcBorders>
            <w:shd w:val="clear" w:color="000000" w:fill="D9D9D9"/>
            <w:vAlign w:val="center"/>
          </w:tcPr>
          <w:p w14:paraId="109DE1AF" w14:textId="1FCA9E4C" w:rsidR="008E3BFC" w:rsidRPr="00F21C99" w:rsidRDefault="00963937" w:rsidP="008E3BFC">
            <w:pPr>
              <w:spacing w:after="0" w:line="240" w:lineRule="auto"/>
              <w:jc w:val="center"/>
              <w:rPr>
                <w:rFonts w:ascii="Times New Roman" w:eastAsia="Times New Roman" w:hAnsi="Times New Roman" w:cs="Times New Roman"/>
                <w:b/>
                <w:bCs/>
                <w:color w:val="000000"/>
                <w:sz w:val="24"/>
                <w:szCs w:val="24"/>
                <w:lang w:eastAsia="ru-RU"/>
              </w:rPr>
            </w:pPr>
            <w:r w:rsidRPr="00F21C99">
              <w:rPr>
                <w:rFonts w:ascii="Times New Roman" w:eastAsia="Times New Roman" w:hAnsi="Times New Roman" w:cs="Times New Roman"/>
                <w:b/>
                <w:bCs/>
                <w:color w:val="000000"/>
                <w:sz w:val="24"/>
                <w:szCs w:val="24"/>
                <w:lang w:eastAsia="ru-RU"/>
              </w:rPr>
              <w:t>3</w:t>
            </w:r>
          </w:p>
        </w:tc>
        <w:tc>
          <w:tcPr>
            <w:tcW w:w="780" w:type="dxa"/>
            <w:tcBorders>
              <w:top w:val="nil"/>
              <w:left w:val="nil"/>
              <w:bottom w:val="single" w:sz="4" w:space="0" w:color="auto"/>
              <w:right w:val="single" w:sz="4" w:space="0" w:color="auto"/>
            </w:tcBorders>
            <w:shd w:val="clear" w:color="000000" w:fill="D9D9D9"/>
            <w:vAlign w:val="center"/>
          </w:tcPr>
          <w:p w14:paraId="13E7BCEF" w14:textId="4193E4A6" w:rsidR="008E3BFC" w:rsidRPr="00F21C99" w:rsidRDefault="00717EC3" w:rsidP="008E3BFC">
            <w:pPr>
              <w:spacing w:after="0" w:line="240" w:lineRule="auto"/>
              <w:jc w:val="center"/>
              <w:rPr>
                <w:rFonts w:ascii="Times New Roman" w:eastAsia="Times New Roman" w:hAnsi="Times New Roman" w:cs="Times New Roman"/>
                <w:b/>
                <w:bCs/>
                <w:color w:val="000000"/>
                <w:sz w:val="24"/>
                <w:szCs w:val="24"/>
                <w:lang w:eastAsia="ru-RU"/>
              </w:rPr>
            </w:pPr>
            <w:r w:rsidRPr="00F21C99">
              <w:rPr>
                <w:rFonts w:ascii="Times New Roman" w:eastAsia="Times New Roman" w:hAnsi="Times New Roman" w:cs="Times New Roman"/>
                <w:b/>
                <w:bCs/>
                <w:color w:val="000000"/>
                <w:sz w:val="24"/>
                <w:szCs w:val="24"/>
                <w:lang w:eastAsia="ru-RU"/>
              </w:rPr>
              <w:t>227</w:t>
            </w:r>
          </w:p>
        </w:tc>
        <w:tc>
          <w:tcPr>
            <w:tcW w:w="921" w:type="dxa"/>
            <w:tcBorders>
              <w:top w:val="nil"/>
              <w:left w:val="nil"/>
              <w:bottom w:val="single" w:sz="4" w:space="0" w:color="auto"/>
              <w:right w:val="single" w:sz="4" w:space="0" w:color="auto"/>
            </w:tcBorders>
            <w:shd w:val="clear" w:color="000000" w:fill="D9D9D9"/>
            <w:vAlign w:val="center"/>
          </w:tcPr>
          <w:p w14:paraId="3C47E5CE" w14:textId="44A4E11D" w:rsidR="008E3BFC" w:rsidRPr="00F21C99" w:rsidRDefault="00717EC3" w:rsidP="008E3BFC">
            <w:pPr>
              <w:spacing w:after="0" w:line="240" w:lineRule="auto"/>
              <w:jc w:val="center"/>
              <w:rPr>
                <w:rFonts w:ascii="Times New Roman" w:eastAsia="Times New Roman" w:hAnsi="Times New Roman" w:cs="Times New Roman"/>
                <w:b/>
                <w:bCs/>
                <w:color w:val="000000"/>
                <w:sz w:val="24"/>
                <w:szCs w:val="24"/>
                <w:lang w:eastAsia="ru-RU"/>
              </w:rPr>
            </w:pPr>
            <w:r w:rsidRPr="00F21C99">
              <w:rPr>
                <w:rFonts w:ascii="Times New Roman" w:eastAsia="Times New Roman" w:hAnsi="Times New Roman" w:cs="Times New Roman"/>
                <w:b/>
                <w:bCs/>
                <w:color w:val="000000"/>
                <w:sz w:val="24"/>
                <w:szCs w:val="24"/>
                <w:lang w:eastAsia="ru-RU"/>
              </w:rPr>
              <w:t>58</w:t>
            </w:r>
          </w:p>
        </w:tc>
        <w:tc>
          <w:tcPr>
            <w:tcW w:w="1418" w:type="dxa"/>
            <w:vMerge/>
            <w:tcBorders>
              <w:top w:val="nil"/>
              <w:left w:val="single" w:sz="4" w:space="0" w:color="auto"/>
              <w:bottom w:val="single" w:sz="4" w:space="0" w:color="000000"/>
              <w:right w:val="single" w:sz="4" w:space="0" w:color="auto"/>
            </w:tcBorders>
            <w:vAlign w:val="center"/>
            <w:hideMark/>
          </w:tcPr>
          <w:p w14:paraId="2D47E688" w14:textId="77777777" w:rsidR="008E3BFC" w:rsidRPr="00F21C99" w:rsidRDefault="008E3BFC" w:rsidP="008E3BFC">
            <w:pPr>
              <w:spacing w:after="0" w:line="240" w:lineRule="auto"/>
              <w:rPr>
                <w:rFonts w:ascii="Times New Roman" w:eastAsia="Times New Roman" w:hAnsi="Times New Roman" w:cs="Times New Roman"/>
                <w:color w:val="000000"/>
                <w:sz w:val="24"/>
                <w:szCs w:val="24"/>
                <w:lang w:eastAsia="ru-RU"/>
              </w:rPr>
            </w:pPr>
          </w:p>
        </w:tc>
      </w:tr>
    </w:tbl>
    <w:p w14:paraId="2D06E459" w14:textId="77777777" w:rsidR="004F70CF" w:rsidRPr="00F21C99" w:rsidRDefault="004F70CF" w:rsidP="008D7BF0">
      <w:pPr>
        <w:keepNext/>
        <w:keepLines/>
        <w:spacing w:before="200" w:after="0"/>
        <w:rPr>
          <w:rFonts w:ascii="Times New Roman" w:eastAsiaTheme="majorEastAsia" w:hAnsi="Times New Roman" w:cs="Times New Roman"/>
          <w:b/>
          <w:bCs/>
          <w:sz w:val="26"/>
          <w:szCs w:val="26"/>
        </w:rPr>
      </w:pPr>
    </w:p>
    <w:p w14:paraId="3F521B9A" w14:textId="0CA0D925" w:rsidR="004F70CF" w:rsidRPr="00F21C99" w:rsidRDefault="004F70CF" w:rsidP="00C317CC">
      <w:pPr>
        <w:rPr>
          <w:rFonts w:ascii="Times New Roman" w:eastAsiaTheme="majorEastAsia" w:hAnsi="Times New Roman" w:cs="Times New Roman"/>
          <w:b/>
          <w:bCs/>
          <w:sz w:val="26"/>
          <w:szCs w:val="26"/>
        </w:rPr>
      </w:pPr>
      <w:r w:rsidRPr="00F21C99">
        <w:rPr>
          <w:rFonts w:ascii="Times New Roman" w:eastAsiaTheme="majorEastAsia" w:hAnsi="Times New Roman" w:cs="Times New Roman"/>
          <w:b/>
          <w:bCs/>
          <w:sz w:val="26"/>
          <w:szCs w:val="26"/>
        </w:rPr>
        <w:br w:type="page"/>
      </w:r>
    </w:p>
    <w:p w14:paraId="4CE2A0E8" w14:textId="1680FC06" w:rsidR="00921366" w:rsidRPr="00F21C99" w:rsidRDefault="00921366" w:rsidP="00C317CC">
      <w:pPr>
        <w:rPr>
          <w:rFonts w:ascii="Times New Roman" w:eastAsiaTheme="majorEastAsia" w:hAnsi="Times New Roman" w:cs="Times New Roman"/>
          <w:b/>
          <w:bCs/>
          <w:sz w:val="26"/>
          <w:szCs w:val="26"/>
        </w:rPr>
      </w:pPr>
      <w:r w:rsidRPr="00F21C99">
        <w:rPr>
          <w:rFonts w:ascii="Times New Roman" w:eastAsiaTheme="majorEastAsia" w:hAnsi="Times New Roman" w:cs="Times New Roman"/>
          <w:b/>
          <w:bCs/>
          <w:sz w:val="26"/>
          <w:szCs w:val="26"/>
        </w:rPr>
        <w:lastRenderedPageBreak/>
        <w:t>1.2. Информация о количестве точек поставки в границах балансовой принадлежности и оснащенности приборами учета</w:t>
      </w:r>
    </w:p>
    <w:p w14:paraId="6D51232E" w14:textId="77777777" w:rsidR="00776E01" w:rsidRPr="00F21C99" w:rsidRDefault="00776E01" w:rsidP="00C317CC">
      <w:pPr>
        <w:rPr>
          <w:rFonts w:ascii="Times New Roman" w:eastAsiaTheme="majorEastAsia" w:hAnsi="Times New Roman" w:cs="Times New Roman"/>
          <w:b/>
          <w:bCs/>
          <w:sz w:val="26"/>
          <w:szCs w:val="26"/>
        </w:rPr>
      </w:pPr>
    </w:p>
    <w:tbl>
      <w:tblPr>
        <w:tblW w:w="14272" w:type="dxa"/>
        <w:tblLook w:val="04A0" w:firstRow="1" w:lastRow="0" w:firstColumn="1" w:lastColumn="0" w:noHBand="0" w:noVBand="1"/>
      </w:tblPr>
      <w:tblGrid>
        <w:gridCol w:w="835"/>
        <w:gridCol w:w="3086"/>
        <w:gridCol w:w="1151"/>
        <w:gridCol w:w="1105"/>
        <w:gridCol w:w="1265"/>
        <w:gridCol w:w="1046"/>
        <w:gridCol w:w="1030"/>
        <w:gridCol w:w="1265"/>
        <w:gridCol w:w="1130"/>
        <w:gridCol w:w="1030"/>
        <w:gridCol w:w="1329"/>
      </w:tblGrid>
      <w:tr w:rsidR="00776E01" w:rsidRPr="00F21C99" w14:paraId="43394F4A" w14:textId="77777777" w:rsidTr="006558BB">
        <w:trPr>
          <w:trHeight w:val="808"/>
        </w:trPr>
        <w:tc>
          <w:tcPr>
            <w:tcW w:w="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7DFC4C" w14:textId="77777777" w:rsidR="00776E01" w:rsidRPr="00F21C99" w:rsidRDefault="00776E01" w:rsidP="00776E01">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 xml:space="preserve">№ </w:t>
            </w:r>
            <w:proofErr w:type="spellStart"/>
            <w:r w:rsidRPr="00F21C99">
              <w:rPr>
                <w:rFonts w:ascii="Times New Roman" w:eastAsia="Times New Roman" w:hAnsi="Times New Roman" w:cs="Times New Roman"/>
                <w:color w:val="000000"/>
                <w:sz w:val="24"/>
                <w:szCs w:val="24"/>
                <w:lang w:eastAsia="ru-RU"/>
              </w:rPr>
              <w:t>п.п</w:t>
            </w:r>
            <w:proofErr w:type="spellEnd"/>
            <w:r w:rsidRPr="00F21C99">
              <w:rPr>
                <w:rFonts w:ascii="Times New Roman" w:eastAsia="Times New Roman" w:hAnsi="Times New Roman" w:cs="Times New Roman"/>
                <w:color w:val="000000"/>
                <w:sz w:val="24"/>
                <w:szCs w:val="24"/>
                <w:lang w:eastAsia="ru-RU"/>
              </w:rPr>
              <w:t>.</w:t>
            </w:r>
          </w:p>
        </w:tc>
        <w:tc>
          <w:tcPr>
            <w:tcW w:w="30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44BF69" w14:textId="77777777" w:rsidR="00776E01" w:rsidRPr="00F21C99" w:rsidRDefault="00776E01" w:rsidP="00776E01">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Категория потребителей</w:t>
            </w:r>
          </w:p>
        </w:tc>
        <w:tc>
          <w:tcPr>
            <w:tcW w:w="3521" w:type="dxa"/>
            <w:gridSpan w:val="3"/>
            <w:tcBorders>
              <w:top w:val="single" w:sz="4" w:space="0" w:color="auto"/>
              <w:left w:val="nil"/>
              <w:bottom w:val="single" w:sz="4" w:space="0" w:color="auto"/>
              <w:right w:val="single" w:sz="4" w:space="0" w:color="auto"/>
            </w:tcBorders>
            <w:shd w:val="clear" w:color="auto" w:fill="auto"/>
            <w:vAlign w:val="center"/>
            <w:hideMark/>
          </w:tcPr>
          <w:p w14:paraId="366FE3C8" w14:textId="77777777" w:rsidR="00776E01" w:rsidRPr="00F21C99" w:rsidRDefault="00776E01" w:rsidP="00776E01">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кол-во точек поставки, шт.</w:t>
            </w:r>
          </w:p>
        </w:tc>
        <w:tc>
          <w:tcPr>
            <w:tcW w:w="3341" w:type="dxa"/>
            <w:gridSpan w:val="3"/>
            <w:tcBorders>
              <w:top w:val="single" w:sz="4" w:space="0" w:color="auto"/>
              <w:left w:val="nil"/>
              <w:bottom w:val="single" w:sz="4" w:space="0" w:color="auto"/>
              <w:right w:val="single" w:sz="4" w:space="0" w:color="auto"/>
            </w:tcBorders>
            <w:shd w:val="clear" w:color="auto" w:fill="auto"/>
            <w:vAlign w:val="center"/>
            <w:hideMark/>
          </w:tcPr>
          <w:p w14:paraId="7D8231D1" w14:textId="77777777" w:rsidR="00776E01" w:rsidRPr="00F21C99" w:rsidRDefault="00776E01" w:rsidP="00776E01">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 xml:space="preserve">в </w:t>
            </w:r>
            <w:proofErr w:type="spellStart"/>
            <w:r w:rsidRPr="00F21C99">
              <w:rPr>
                <w:rFonts w:ascii="Times New Roman" w:eastAsia="Times New Roman" w:hAnsi="Times New Roman" w:cs="Times New Roman"/>
                <w:color w:val="000000"/>
                <w:sz w:val="24"/>
                <w:szCs w:val="24"/>
                <w:lang w:eastAsia="ru-RU"/>
              </w:rPr>
              <w:t>т.ч</w:t>
            </w:r>
            <w:proofErr w:type="spellEnd"/>
            <w:r w:rsidRPr="00F21C99">
              <w:rPr>
                <w:rFonts w:ascii="Times New Roman" w:eastAsia="Times New Roman" w:hAnsi="Times New Roman" w:cs="Times New Roman"/>
                <w:color w:val="000000"/>
                <w:sz w:val="24"/>
                <w:szCs w:val="24"/>
                <w:lang w:eastAsia="ru-RU"/>
              </w:rPr>
              <w:t>. оборудованных приборами учета, шт.</w:t>
            </w:r>
          </w:p>
        </w:tc>
        <w:tc>
          <w:tcPr>
            <w:tcW w:w="3489" w:type="dxa"/>
            <w:gridSpan w:val="3"/>
            <w:tcBorders>
              <w:top w:val="single" w:sz="4" w:space="0" w:color="auto"/>
              <w:left w:val="nil"/>
              <w:bottom w:val="single" w:sz="4" w:space="0" w:color="auto"/>
              <w:right w:val="single" w:sz="4" w:space="0" w:color="auto"/>
            </w:tcBorders>
            <w:shd w:val="clear" w:color="auto" w:fill="auto"/>
            <w:vAlign w:val="center"/>
            <w:hideMark/>
          </w:tcPr>
          <w:p w14:paraId="06BE07AE" w14:textId="77777777" w:rsidR="00776E01" w:rsidRPr="00F21C99" w:rsidRDefault="00776E01" w:rsidP="00776E01">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 xml:space="preserve">в </w:t>
            </w:r>
            <w:proofErr w:type="spellStart"/>
            <w:r w:rsidRPr="00F21C99">
              <w:rPr>
                <w:rFonts w:ascii="Times New Roman" w:eastAsia="Times New Roman" w:hAnsi="Times New Roman" w:cs="Times New Roman"/>
                <w:color w:val="000000"/>
                <w:sz w:val="24"/>
                <w:szCs w:val="24"/>
                <w:lang w:eastAsia="ru-RU"/>
              </w:rPr>
              <w:t>т.ч</w:t>
            </w:r>
            <w:proofErr w:type="spellEnd"/>
            <w:r w:rsidRPr="00F21C99">
              <w:rPr>
                <w:rFonts w:ascii="Times New Roman" w:eastAsia="Times New Roman" w:hAnsi="Times New Roman" w:cs="Times New Roman"/>
                <w:color w:val="000000"/>
                <w:sz w:val="24"/>
                <w:szCs w:val="24"/>
                <w:lang w:eastAsia="ru-RU"/>
              </w:rPr>
              <w:t>. с дистанционным сбором данных, шт.</w:t>
            </w:r>
          </w:p>
        </w:tc>
      </w:tr>
      <w:tr w:rsidR="00776E01" w:rsidRPr="00F21C99" w14:paraId="7F6E46F6" w14:textId="77777777" w:rsidTr="006558BB">
        <w:trPr>
          <w:trHeight w:val="606"/>
        </w:trPr>
        <w:tc>
          <w:tcPr>
            <w:tcW w:w="835" w:type="dxa"/>
            <w:vMerge/>
            <w:tcBorders>
              <w:top w:val="single" w:sz="4" w:space="0" w:color="auto"/>
              <w:left w:val="single" w:sz="4" w:space="0" w:color="auto"/>
              <w:bottom w:val="single" w:sz="4" w:space="0" w:color="auto"/>
              <w:right w:val="single" w:sz="4" w:space="0" w:color="auto"/>
            </w:tcBorders>
            <w:vAlign w:val="center"/>
            <w:hideMark/>
          </w:tcPr>
          <w:p w14:paraId="08A3A2C0" w14:textId="77777777" w:rsidR="00776E01" w:rsidRPr="00F21C99" w:rsidRDefault="00776E01" w:rsidP="00776E01">
            <w:pPr>
              <w:spacing w:after="0" w:line="240" w:lineRule="auto"/>
              <w:rPr>
                <w:rFonts w:ascii="Times New Roman" w:eastAsia="Times New Roman" w:hAnsi="Times New Roman" w:cs="Times New Roman"/>
                <w:color w:val="000000"/>
                <w:sz w:val="24"/>
                <w:szCs w:val="24"/>
                <w:lang w:eastAsia="ru-RU"/>
              </w:rPr>
            </w:pPr>
          </w:p>
        </w:tc>
        <w:tc>
          <w:tcPr>
            <w:tcW w:w="3086" w:type="dxa"/>
            <w:vMerge/>
            <w:tcBorders>
              <w:top w:val="single" w:sz="4" w:space="0" w:color="auto"/>
              <w:left w:val="single" w:sz="4" w:space="0" w:color="auto"/>
              <w:bottom w:val="single" w:sz="4" w:space="0" w:color="auto"/>
              <w:right w:val="single" w:sz="4" w:space="0" w:color="auto"/>
            </w:tcBorders>
            <w:vAlign w:val="center"/>
            <w:hideMark/>
          </w:tcPr>
          <w:p w14:paraId="08A76390" w14:textId="77777777" w:rsidR="00776E01" w:rsidRPr="00F21C99" w:rsidRDefault="00776E01" w:rsidP="00776E01">
            <w:pPr>
              <w:spacing w:after="0" w:line="240" w:lineRule="auto"/>
              <w:rPr>
                <w:rFonts w:ascii="Times New Roman" w:eastAsia="Times New Roman" w:hAnsi="Times New Roman" w:cs="Times New Roman"/>
                <w:color w:val="000000"/>
                <w:sz w:val="24"/>
                <w:szCs w:val="24"/>
                <w:lang w:eastAsia="ru-RU"/>
              </w:rPr>
            </w:pPr>
          </w:p>
        </w:tc>
        <w:tc>
          <w:tcPr>
            <w:tcW w:w="1151" w:type="dxa"/>
            <w:tcBorders>
              <w:top w:val="nil"/>
              <w:left w:val="nil"/>
              <w:bottom w:val="single" w:sz="4" w:space="0" w:color="auto"/>
              <w:right w:val="single" w:sz="4" w:space="0" w:color="auto"/>
            </w:tcBorders>
            <w:shd w:val="clear" w:color="auto" w:fill="auto"/>
            <w:vAlign w:val="center"/>
            <w:hideMark/>
          </w:tcPr>
          <w:p w14:paraId="18A34D8D" w14:textId="6F3F5395" w:rsidR="00776E01" w:rsidRPr="00F21C99" w:rsidRDefault="00EC050B" w:rsidP="00776E01">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2022</w:t>
            </w:r>
          </w:p>
        </w:tc>
        <w:tc>
          <w:tcPr>
            <w:tcW w:w="1105" w:type="dxa"/>
            <w:tcBorders>
              <w:top w:val="nil"/>
              <w:left w:val="nil"/>
              <w:bottom w:val="single" w:sz="4" w:space="0" w:color="auto"/>
              <w:right w:val="single" w:sz="4" w:space="0" w:color="auto"/>
            </w:tcBorders>
            <w:shd w:val="clear" w:color="auto" w:fill="auto"/>
            <w:vAlign w:val="center"/>
            <w:hideMark/>
          </w:tcPr>
          <w:p w14:paraId="4BE2E394" w14:textId="77ED0069" w:rsidR="00776E01" w:rsidRPr="00F21C99" w:rsidRDefault="00EC050B" w:rsidP="00776E01">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2023</w:t>
            </w:r>
          </w:p>
        </w:tc>
        <w:tc>
          <w:tcPr>
            <w:tcW w:w="1265" w:type="dxa"/>
            <w:tcBorders>
              <w:top w:val="nil"/>
              <w:left w:val="nil"/>
              <w:bottom w:val="single" w:sz="4" w:space="0" w:color="auto"/>
              <w:right w:val="single" w:sz="4" w:space="0" w:color="auto"/>
            </w:tcBorders>
            <w:shd w:val="clear" w:color="auto" w:fill="auto"/>
            <w:vAlign w:val="center"/>
            <w:hideMark/>
          </w:tcPr>
          <w:p w14:paraId="5A4177EF" w14:textId="77777777" w:rsidR="00776E01" w:rsidRPr="00F21C99" w:rsidRDefault="00776E01" w:rsidP="00776E01">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динамика, %</w:t>
            </w:r>
          </w:p>
        </w:tc>
        <w:tc>
          <w:tcPr>
            <w:tcW w:w="1046" w:type="dxa"/>
            <w:tcBorders>
              <w:top w:val="nil"/>
              <w:left w:val="nil"/>
              <w:bottom w:val="single" w:sz="4" w:space="0" w:color="auto"/>
              <w:right w:val="single" w:sz="4" w:space="0" w:color="auto"/>
            </w:tcBorders>
            <w:shd w:val="clear" w:color="auto" w:fill="auto"/>
            <w:vAlign w:val="center"/>
            <w:hideMark/>
          </w:tcPr>
          <w:p w14:paraId="1CA2FD7E" w14:textId="7A906CB4" w:rsidR="00776E01" w:rsidRPr="00F21C99" w:rsidRDefault="00EC050B" w:rsidP="00776E01">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2022</w:t>
            </w:r>
          </w:p>
        </w:tc>
        <w:tc>
          <w:tcPr>
            <w:tcW w:w="1030" w:type="dxa"/>
            <w:tcBorders>
              <w:top w:val="nil"/>
              <w:left w:val="nil"/>
              <w:bottom w:val="single" w:sz="4" w:space="0" w:color="auto"/>
              <w:right w:val="single" w:sz="4" w:space="0" w:color="auto"/>
            </w:tcBorders>
            <w:shd w:val="clear" w:color="auto" w:fill="auto"/>
            <w:vAlign w:val="center"/>
            <w:hideMark/>
          </w:tcPr>
          <w:p w14:paraId="33E3934E" w14:textId="605DA6EC" w:rsidR="00776E01" w:rsidRPr="00F21C99" w:rsidRDefault="00EC050B" w:rsidP="00776E01">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2023</w:t>
            </w:r>
          </w:p>
        </w:tc>
        <w:tc>
          <w:tcPr>
            <w:tcW w:w="1265" w:type="dxa"/>
            <w:tcBorders>
              <w:top w:val="nil"/>
              <w:left w:val="nil"/>
              <w:bottom w:val="single" w:sz="4" w:space="0" w:color="auto"/>
              <w:right w:val="single" w:sz="4" w:space="0" w:color="auto"/>
            </w:tcBorders>
            <w:shd w:val="clear" w:color="auto" w:fill="auto"/>
            <w:vAlign w:val="center"/>
            <w:hideMark/>
          </w:tcPr>
          <w:p w14:paraId="3C96EA95" w14:textId="77777777" w:rsidR="00776E01" w:rsidRPr="00F21C99" w:rsidRDefault="00776E01" w:rsidP="00776E01">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динамика, %</w:t>
            </w:r>
          </w:p>
        </w:tc>
        <w:tc>
          <w:tcPr>
            <w:tcW w:w="1130" w:type="dxa"/>
            <w:tcBorders>
              <w:top w:val="nil"/>
              <w:left w:val="nil"/>
              <w:bottom w:val="single" w:sz="4" w:space="0" w:color="auto"/>
              <w:right w:val="single" w:sz="4" w:space="0" w:color="auto"/>
            </w:tcBorders>
            <w:shd w:val="clear" w:color="auto" w:fill="auto"/>
            <w:vAlign w:val="center"/>
            <w:hideMark/>
          </w:tcPr>
          <w:p w14:paraId="04B22867" w14:textId="60EF1908" w:rsidR="00776E01" w:rsidRPr="00F21C99" w:rsidRDefault="00EC050B" w:rsidP="00776E01">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2022</w:t>
            </w:r>
          </w:p>
        </w:tc>
        <w:tc>
          <w:tcPr>
            <w:tcW w:w="1030" w:type="dxa"/>
            <w:tcBorders>
              <w:top w:val="nil"/>
              <w:left w:val="nil"/>
              <w:bottom w:val="single" w:sz="4" w:space="0" w:color="auto"/>
              <w:right w:val="single" w:sz="4" w:space="0" w:color="auto"/>
            </w:tcBorders>
            <w:shd w:val="clear" w:color="auto" w:fill="auto"/>
            <w:vAlign w:val="center"/>
            <w:hideMark/>
          </w:tcPr>
          <w:p w14:paraId="41C4BBD4" w14:textId="37B0227F" w:rsidR="00776E01" w:rsidRPr="00F21C99" w:rsidRDefault="00EC050B" w:rsidP="00776E01">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2023</w:t>
            </w:r>
          </w:p>
        </w:tc>
        <w:tc>
          <w:tcPr>
            <w:tcW w:w="1329" w:type="dxa"/>
            <w:tcBorders>
              <w:top w:val="nil"/>
              <w:left w:val="nil"/>
              <w:bottom w:val="single" w:sz="4" w:space="0" w:color="auto"/>
              <w:right w:val="single" w:sz="4" w:space="0" w:color="auto"/>
            </w:tcBorders>
            <w:shd w:val="clear" w:color="auto" w:fill="auto"/>
            <w:vAlign w:val="center"/>
            <w:hideMark/>
          </w:tcPr>
          <w:p w14:paraId="336687A3" w14:textId="77777777" w:rsidR="00776E01" w:rsidRPr="00F21C99" w:rsidRDefault="00776E01" w:rsidP="00776E01">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динамика, %</w:t>
            </w:r>
          </w:p>
        </w:tc>
      </w:tr>
      <w:tr w:rsidR="00776E01" w:rsidRPr="00F21C99" w14:paraId="2807E59B" w14:textId="77777777" w:rsidTr="006558BB">
        <w:trPr>
          <w:trHeight w:val="303"/>
        </w:trPr>
        <w:tc>
          <w:tcPr>
            <w:tcW w:w="835" w:type="dxa"/>
            <w:tcBorders>
              <w:top w:val="nil"/>
              <w:left w:val="single" w:sz="4" w:space="0" w:color="auto"/>
              <w:bottom w:val="single" w:sz="4" w:space="0" w:color="auto"/>
              <w:right w:val="single" w:sz="4" w:space="0" w:color="auto"/>
            </w:tcBorders>
            <w:shd w:val="clear" w:color="auto" w:fill="auto"/>
            <w:vAlign w:val="center"/>
            <w:hideMark/>
          </w:tcPr>
          <w:p w14:paraId="44A547E6" w14:textId="77777777" w:rsidR="00776E01" w:rsidRPr="00F21C99" w:rsidRDefault="00776E01" w:rsidP="00776E01">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1</w:t>
            </w:r>
          </w:p>
        </w:tc>
        <w:tc>
          <w:tcPr>
            <w:tcW w:w="3086" w:type="dxa"/>
            <w:tcBorders>
              <w:top w:val="nil"/>
              <w:left w:val="nil"/>
              <w:bottom w:val="single" w:sz="4" w:space="0" w:color="auto"/>
              <w:right w:val="single" w:sz="4" w:space="0" w:color="auto"/>
            </w:tcBorders>
            <w:shd w:val="clear" w:color="auto" w:fill="auto"/>
            <w:vAlign w:val="center"/>
            <w:hideMark/>
          </w:tcPr>
          <w:p w14:paraId="13C41833" w14:textId="77777777" w:rsidR="00776E01" w:rsidRPr="00F21C99" w:rsidRDefault="00776E01" w:rsidP="00776E01">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2</w:t>
            </w:r>
          </w:p>
        </w:tc>
        <w:tc>
          <w:tcPr>
            <w:tcW w:w="1151" w:type="dxa"/>
            <w:tcBorders>
              <w:top w:val="nil"/>
              <w:left w:val="nil"/>
              <w:bottom w:val="single" w:sz="4" w:space="0" w:color="auto"/>
              <w:right w:val="single" w:sz="4" w:space="0" w:color="auto"/>
            </w:tcBorders>
            <w:shd w:val="clear" w:color="auto" w:fill="auto"/>
            <w:vAlign w:val="center"/>
            <w:hideMark/>
          </w:tcPr>
          <w:p w14:paraId="64E1279B" w14:textId="77777777" w:rsidR="00776E01" w:rsidRPr="00F21C99" w:rsidRDefault="00776E01" w:rsidP="00776E01">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3</w:t>
            </w:r>
          </w:p>
        </w:tc>
        <w:tc>
          <w:tcPr>
            <w:tcW w:w="1105" w:type="dxa"/>
            <w:tcBorders>
              <w:top w:val="nil"/>
              <w:left w:val="nil"/>
              <w:bottom w:val="single" w:sz="4" w:space="0" w:color="auto"/>
              <w:right w:val="single" w:sz="4" w:space="0" w:color="auto"/>
            </w:tcBorders>
            <w:shd w:val="clear" w:color="auto" w:fill="auto"/>
            <w:vAlign w:val="center"/>
            <w:hideMark/>
          </w:tcPr>
          <w:p w14:paraId="2CB93F4D" w14:textId="77777777" w:rsidR="00776E01" w:rsidRPr="00F21C99" w:rsidRDefault="00776E01" w:rsidP="00776E01">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4</w:t>
            </w:r>
          </w:p>
        </w:tc>
        <w:tc>
          <w:tcPr>
            <w:tcW w:w="1265" w:type="dxa"/>
            <w:tcBorders>
              <w:top w:val="nil"/>
              <w:left w:val="nil"/>
              <w:bottom w:val="single" w:sz="4" w:space="0" w:color="auto"/>
              <w:right w:val="single" w:sz="4" w:space="0" w:color="auto"/>
            </w:tcBorders>
            <w:shd w:val="clear" w:color="auto" w:fill="auto"/>
            <w:vAlign w:val="center"/>
            <w:hideMark/>
          </w:tcPr>
          <w:p w14:paraId="59BE2637" w14:textId="77777777" w:rsidR="00776E01" w:rsidRPr="00F21C99" w:rsidRDefault="00776E01" w:rsidP="00776E01">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5=(4-3)/3, %</w:t>
            </w:r>
          </w:p>
        </w:tc>
        <w:tc>
          <w:tcPr>
            <w:tcW w:w="1046" w:type="dxa"/>
            <w:tcBorders>
              <w:top w:val="nil"/>
              <w:left w:val="nil"/>
              <w:bottom w:val="single" w:sz="4" w:space="0" w:color="auto"/>
              <w:right w:val="single" w:sz="4" w:space="0" w:color="auto"/>
            </w:tcBorders>
            <w:shd w:val="clear" w:color="auto" w:fill="auto"/>
            <w:vAlign w:val="center"/>
            <w:hideMark/>
          </w:tcPr>
          <w:p w14:paraId="6ECD037D" w14:textId="77777777" w:rsidR="00776E01" w:rsidRPr="00F21C99" w:rsidRDefault="00776E01" w:rsidP="00776E01">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6</w:t>
            </w:r>
          </w:p>
        </w:tc>
        <w:tc>
          <w:tcPr>
            <w:tcW w:w="1030" w:type="dxa"/>
            <w:tcBorders>
              <w:top w:val="nil"/>
              <w:left w:val="nil"/>
              <w:bottom w:val="single" w:sz="4" w:space="0" w:color="auto"/>
              <w:right w:val="single" w:sz="4" w:space="0" w:color="auto"/>
            </w:tcBorders>
            <w:shd w:val="clear" w:color="auto" w:fill="auto"/>
            <w:vAlign w:val="center"/>
            <w:hideMark/>
          </w:tcPr>
          <w:p w14:paraId="4A0BC7BF" w14:textId="77777777" w:rsidR="00776E01" w:rsidRPr="00F21C99" w:rsidRDefault="00776E01" w:rsidP="00776E01">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7</w:t>
            </w:r>
          </w:p>
        </w:tc>
        <w:tc>
          <w:tcPr>
            <w:tcW w:w="1265" w:type="dxa"/>
            <w:tcBorders>
              <w:top w:val="nil"/>
              <w:left w:val="nil"/>
              <w:bottom w:val="single" w:sz="4" w:space="0" w:color="auto"/>
              <w:right w:val="single" w:sz="4" w:space="0" w:color="auto"/>
            </w:tcBorders>
            <w:shd w:val="clear" w:color="auto" w:fill="auto"/>
            <w:vAlign w:val="center"/>
            <w:hideMark/>
          </w:tcPr>
          <w:p w14:paraId="40FAD59C" w14:textId="77777777" w:rsidR="00776E01" w:rsidRPr="00F21C99" w:rsidRDefault="00776E01" w:rsidP="00776E01">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8=(7-6)/6, %</w:t>
            </w:r>
          </w:p>
        </w:tc>
        <w:tc>
          <w:tcPr>
            <w:tcW w:w="1130" w:type="dxa"/>
            <w:tcBorders>
              <w:top w:val="nil"/>
              <w:left w:val="nil"/>
              <w:bottom w:val="single" w:sz="4" w:space="0" w:color="auto"/>
              <w:right w:val="single" w:sz="4" w:space="0" w:color="auto"/>
            </w:tcBorders>
            <w:shd w:val="clear" w:color="auto" w:fill="auto"/>
            <w:vAlign w:val="center"/>
            <w:hideMark/>
          </w:tcPr>
          <w:p w14:paraId="71E198BC" w14:textId="77777777" w:rsidR="00776E01" w:rsidRPr="00F21C99" w:rsidRDefault="00776E01" w:rsidP="00776E01">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9</w:t>
            </w:r>
          </w:p>
        </w:tc>
        <w:tc>
          <w:tcPr>
            <w:tcW w:w="1030" w:type="dxa"/>
            <w:tcBorders>
              <w:top w:val="nil"/>
              <w:left w:val="nil"/>
              <w:bottom w:val="single" w:sz="4" w:space="0" w:color="auto"/>
              <w:right w:val="single" w:sz="4" w:space="0" w:color="auto"/>
            </w:tcBorders>
            <w:shd w:val="clear" w:color="auto" w:fill="auto"/>
            <w:vAlign w:val="center"/>
            <w:hideMark/>
          </w:tcPr>
          <w:p w14:paraId="76AD670B" w14:textId="77777777" w:rsidR="00776E01" w:rsidRPr="00F21C99" w:rsidRDefault="00776E01" w:rsidP="00776E01">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10</w:t>
            </w:r>
          </w:p>
        </w:tc>
        <w:tc>
          <w:tcPr>
            <w:tcW w:w="1329" w:type="dxa"/>
            <w:tcBorders>
              <w:top w:val="nil"/>
              <w:left w:val="nil"/>
              <w:bottom w:val="single" w:sz="4" w:space="0" w:color="auto"/>
              <w:right w:val="single" w:sz="4" w:space="0" w:color="auto"/>
            </w:tcBorders>
            <w:shd w:val="clear" w:color="auto" w:fill="auto"/>
            <w:vAlign w:val="center"/>
            <w:hideMark/>
          </w:tcPr>
          <w:p w14:paraId="75570FD9" w14:textId="77777777" w:rsidR="00776E01" w:rsidRPr="00F21C99" w:rsidRDefault="00776E01" w:rsidP="00776E01">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11=(10-9)/9, %</w:t>
            </w:r>
          </w:p>
        </w:tc>
      </w:tr>
      <w:tr w:rsidR="00776E01" w:rsidRPr="00F21C99" w14:paraId="6A450FB5" w14:textId="77777777" w:rsidTr="00776E01">
        <w:trPr>
          <w:trHeight w:val="303"/>
        </w:trPr>
        <w:tc>
          <w:tcPr>
            <w:tcW w:w="1427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520022D4" w14:textId="1F823BF0" w:rsidR="00776E01" w:rsidRPr="00F21C99" w:rsidRDefault="00ED553A" w:rsidP="00776E01">
            <w:pPr>
              <w:spacing w:after="0" w:line="240" w:lineRule="auto"/>
              <w:jc w:val="center"/>
              <w:rPr>
                <w:rFonts w:ascii="Times New Roman" w:eastAsia="Times New Roman" w:hAnsi="Times New Roman" w:cs="Times New Roman"/>
                <w:b/>
                <w:bCs/>
                <w:color w:val="000000"/>
                <w:sz w:val="24"/>
                <w:szCs w:val="24"/>
                <w:lang w:eastAsia="ru-RU"/>
              </w:rPr>
            </w:pPr>
            <w:r w:rsidRPr="00F21C99">
              <w:rPr>
                <w:rFonts w:ascii="Times New Roman" w:eastAsia="Times New Roman" w:hAnsi="Times New Roman" w:cs="Times New Roman"/>
                <w:b/>
                <w:bCs/>
                <w:color w:val="000000"/>
                <w:sz w:val="24"/>
                <w:szCs w:val="24"/>
                <w:lang w:eastAsia="ru-RU"/>
              </w:rPr>
              <w:t>ООО «ИЖЭК»</w:t>
            </w:r>
          </w:p>
        </w:tc>
      </w:tr>
      <w:tr w:rsidR="00776E01" w:rsidRPr="00F21C99" w14:paraId="34A664BB" w14:textId="77777777" w:rsidTr="006558BB">
        <w:trPr>
          <w:trHeight w:val="303"/>
        </w:trPr>
        <w:tc>
          <w:tcPr>
            <w:tcW w:w="835" w:type="dxa"/>
            <w:tcBorders>
              <w:top w:val="nil"/>
              <w:left w:val="single" w:sz="4" w:space="0" w:color="auto"/>
              <w:bottom w:val="single" w:sz="4" w:space="0" w:color="auto"/>
              <w:right w:val="single" w:sz="4" w:space="0" w:color="auto"/>
            </w:tcBorders>
            <w:shd w:val="clear" w:color="auto" w:fill="auto"/>
            <w:vAlign w:val="center"/>
            <w:hideMark/>
          </w:tcPr>
          <w:p w14:paraId="767873C8" w14:textId="77777777" w:rsidR="00776E01" w:rsidRPr="00F21C99" w:rsidRDefault="00776E01" w:rsidP="00776E01">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1.</w:t>
            </w:r>
          </w:p>
        </w:tc>
        <w:tc>
          <w:tcPr>
            <w:tcW w:w="3086" w:type="dxa"/>
            <w:tcBorders>
              <w:top w:val="nil"/>
              <w:left w:val="nil"/>
              <w:bottom w:val="single" w:sz="4" w:space="0" w:color="auto"/>
              <w:right w:val="single" w:sz="4" w:space="0" w:color="auto"/>
            </w:tcBorders>
            <w:shd w:val="clear" w:color="auto" w:fill="auto"/>
            <w:vAlign w:val="center"/>
            <w:hideMark/>
          </w:tcPr>
          <w:p w14:paraId="05FEC87B" w14:textId="77777777" w:rsidR="00776E01" w:rsidRPr="00F21C99" w:rsidRDefault="00776E01" w:rsidP="00776E01">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 xml:space="preserve">Юридические лица </w:t>
            </w:r>
          </w:p>
        </w:tc>
        <w:tc>
          <w:tcPr>
            <w:tcW w:w="1151" w:type="dxa"/>
            <w:tcBorders>
              <w:top w:val="nil"/>
              <w:left w:val="nil"/>
              <w:bottom w:val="single" w:sz="4" w:space="0" w:color="auto"/>
              <w:right w:val="single" w:sz="4" w:space="0" w:color="auto"/>
            </w:tcBorders>
            <w:shd w:val="clear" w:color="auto" w:fill="auto"/>
            <w:vAlign w:val="center"/>
          </w:tcPr>
          <w:p w14:paraId="1A5DBDE0" w14:textId="44D8C73F" w:rsidR="00776E01" w:rsidRPr="00F21C99" w:rsidRDefault="009E453E" w:rsidP="00776E01">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288</w:t>
            </w:r>
          </w:p>
        </w:tc>
        <w:tc>
          <w:tcPr>
            <w:tcW w:w="1105" w:type="dxa"/>
            <w:tcBorders>
              <w:top w:val="nil"/>
              <w:left w:val="nil"/>
              <w:bottom w:val="single" w:sz="4" w:space="0" w:color="auto"/>
              <w:right w:val="single" w:sz="4" w:space="0" w:color="auto"/>
            </w:tcBorders>
            <w:shd w:val="clear" w:color="auto" w:fill="auto"/>
            <w:vAlign w:val="center"/>
          </w:tcPr>
          <w:p w14:paraId="1949EDC7" w14:textId="7EECB3ED" w:rsidR="00776E01" w:rsidRPr="00F21C99" w:rsidRDefault="00C237A6" w:rsidP="00776E01">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288</w:t>
            </w:r>
          </w:p>
        </w:tc>
        <w:tc>
          <w:tcPr>
            <w:tcW w:w="1265" w:type="dxa"/>
            <w:tcBorders>
              <w:top w:val="nil"/>
              <w:left w:val="nil"/>
              <w:bottom w:val="single" w:sz="4" w:space="0" w:color="auto"/>
              <w:right w:val="single" w:sz="4" w:space="0" w:color="auto"/>
            </w:tcBorders>
            <w:shd w:val="clear" w:color="auto" w:fill="auto"/>
            <w:vAlign w:val="center"/>
          </w:tcPr>
          <w:p w14:paraId="4433B5FF" w14:textId="67D5E1D1" w:rsidR="00776E01" w:rsidRPr="00F21C99" w:rsidRDefault="009E453E" w:rsidP="00776E01">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0,0</w:t>
            </w:r>
            <w:r w:rsidR="0074089F" w:rsidRPr="00F21C99">
              <w:rPr>
                <w:rFonts w:ascii="Times New Roman" w:eastAsia="Times New Roman" w:hAnsi="Times New Roman" w:cs="Times New Roman"/>
                <w:color w:val="000000"/>
                <w:sz w:val="24"/>
                <w:szCs w:val="24"/>
                <w:lang w:eastAsia="ru-RU"/>
              </w:rPr>
              <w:t>%</w:t>
            </w:r>
          </w:p>
        </w:tc>
        <w:tc>
          <w:tcPr>
            <w:tcW w:w="1046" w:type="dxa"/>
            <w:tcBorders>
              <w:top w:val="nil"/>
              <w:left w:val="nil"/>
              <w:bottom w:val="single" w:sz="4" w:space="0" w:color="auto"/>
              <w:right w:val="single" w:sz="4" w:space="0" w:color="auto"/>
            </w:tcBorders>
            <w:shd w:val="clear" w:color="auto" w:fill="auto"/>
            <w:vAlign w:val="center"/>
          </w:tcPr>
          <w:p w14:paraId="0ED9D527" w14:textId="4F205594" w:rsidR="00776E01" w:rsidRPr="00F21C99" w:rsidRDefault="009E453E" w:rsidP="00776E01">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288</w:t>
            </w:r>
          </w:p>
        </w:tc>
        <w:tc>
          <w:tcPr>
            <w:tcW w:w="1030" w:type="dxa"/>
            <w:tcBorders>
              <w:top w:val="nil"/>
              <w:left w:val="nil"/>
              <w:bottom w:val="single" w:sz="4" w:space="0" w:color="auto"/>
              <w:right w:val="single" w:sz="4" w:space="0" w:color="auto"/>
            </w:tcBorders>
            <w:shd w:val="clear" w:color="auto" w:fill="auto"/>
            <w:vAlign w:val="center"/>
          </w:tcPr>
          <w:p w14:paraId="55D2E0A7" w14:textId="166AD818" w:rsidR="00776E01" w:rsidRPr="00F21C99" w:rsidRDefault="00C237A6" w:rsidP="00776E01">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288</w:t>
            </w:r>
          </w:p>
        </w:tc>
        <w:tc>
          <w:tcPr>
            <w:tcW w:w="1265" w:type="dxa"/>
            <w:tcBorders>
              <w:top w:val="nil"/>
              <w:left w:val="nil"/>
              <w:bottom w:val="single" w:sz="4" w:space="0" w:color="auto"/>
              <w:right w:val="single" w:sz="4" w:space="0" w:color="auto"/>
            </w:tcBorders>
            <w:shd w:val="clear" w:color="auto" w:fill="auto"/>
            <w:vAlign w:val="center"/>
          </w:tcPr>
          <w:p w14:paraId="16015C4F" w14:textId="6AE87A4C" w:rsidR="00776E01" w:rsidRPr="00F21C99" w:rsidRDefault="009E453E" w:rsidP="00776E01">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0,0</w:t>
            </w:r>
            <w:r w:rsidR="006558BB" w:rsidRPr="00F21C99">
              <w:rPr>
                <w:rFonts w:ascii="Times New Roman" w:eastAsia="Times New Roman" w:hAnsi="Times New Roman" w:cs="Times New Roman"/>
                <w:color w:val="000000"/>
                <w:sz w:val="24"/>
                <w:szCs w:val="24"/>
                <w:lang w:eastAsia="ru-RU"/>
              </w:rPr>
              <w:t>%</w:t>
            </w:r>
          </w:p>
        </w:tc>
        <w:tc>
          <w:tcPr>
            <w:tcW w:w="1130" w:type="dxa"/>
            <w:tcBorders>
              <w:top w:val="nil"/>
              <w:left w:val="nil"/>
              <w:bottom w:val="single" w:sz="4" w:space="0" w:color="auto"/>
              <w:right w:val="single" w:sz="4" w:space="0" w:color="auto"/>
            </w:tcBorders>
            <w:shd w:val="clear" w:color="auto" w:fill="auto"/>
            <w:vAlign w:val="center"/>
          </w:tcPr>
          <w:p w14:paraId="4D3EFCEB" w14:textId="5316688E" w:rsidR="00776E01" w:rsidRPr="00F21C99" w:rsidRDefault="009E453E" w:rsidP="00776E01">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284</w:t>
            </w:r>
          </w:p>
        </w:tc>
        <w:tc>
          <w:tcPr>
            <w:tcW w:w="1030" w:type="dxa"/>
            <w:tcBorders>
              <w:top w:val="nil"/>
              <w:left w:val="nil"/>
              <w:bottom w:val="single" w:sz="4" w:space="0" w:color="auto"/>
              <w:right w:val="single" w:sz="4" w:space="0" w:color="auto"/>
            </w:tcBorders>
            <w:shd w:val="clear" w:color="auto" w:fill="auto"/>
            <w:vAlign w:val="center"/>
          </w:tcPr>
          <w:p w14:paraId="0479A262" w14:textId="0FEF1A09" w:rsidR="00776E01" w:rsidRPr="00F21C99" w:rsidRDefault="00C237A6" w:rsidP="00776E01">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284</w:t>
            </w:r>
          </w:p>
        </w:tc>
        <w:tc>
          <w:tcPr>
            <w:tcW w:w="1329" w:type="dxa"/>
            <w:tcBorders>
              <w:top w:val="nil"/>
              <w:left w:val="nil"/>
              <w:bottom w:val="single" w:sz="4" w:space="0" w:color="auto"/>
              <w:right w:val="single" w:sz="4" w:space="0" w:color="auto"/>
            </w:tcBorders>
            <w:shd w:val="clear" w:color="auto" w:fill="auto"/>
            <w:vAlign w:val="center"/>
          </w:tcPr>
          <w:p w14:paraId="4957495E" w14:textId="64991708" w:rsidR="00776E01" w:rsidRPr="00F21C99" w:rsidRDefault="009E453E" w:rsidP="00776E01">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0,0</w:t>
            </w:r>
            <w:r w:rsidR="00EF359F" w:rsidRPr="00F21C99">
              <w:rPr>
                <w:rFonts w:ascii="Times New Roman" w:eastAsia="Times New Roman" w:hAnsi="Times New Roman" w:cs="Times New Roman"/>
                <w:color w:val="000000"/>
                <w:sz w:val="24"/>
                <w:szCs w:val="24"/>
                <w:lang w:eastAsia="ru-RU"/>
              </w:rPr>
              <w:t>%</w:t>
            </w:r>
          </w:p>
        </w:tc>
      </w:tr>
      <w:tr w:rsidR="00776E01" w:rsidRPr="00F21C99" w14:paraId="6B5638F4" w14:textId="77777777" w:rsidTr="006558BB">
        <w:trPr>
          <w:trHeight w:val="606"/>
        </w:trPr>
        <w:tc>
          <w:tcPr>
            <w:tcW w:w="835" w:type="dxa"/>
            <w:tcBorders>
              <w:top w:val="nil"/>
              <w:left w:val="single" w:sz="4" w:space="0" w:color="auto"/>
              <w:bottom w:val="single" w:sz="4" w:space="0" w:color="auto"/>
              <w:right w:val="single" w:sz="4" w:space="0" w:color="auto"/>
            </w:tcBorders>
            <w:shd w:val="clear" w:color="auto" w:fill="auto"/>
            <w:vAlign w:val="center"/>
            <w:hideMark/>
          </w:tcPr>
          <w:p w14:paraId="6E731BA5" w14:textId="77777777" w:rsidR="00776E01" w:rsidRPr="00F21C99" w:rsidRDefault="00776E01" w:rsidP="00776E01">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2.</w:t>
            </w:r>
          </w:p>
        </w:tc>
        <w:tc>
          <w:tcPr>
            <w:tcW w:w="3086" w:type="dxa"/>
            <w:tcBorders>
              <w:top w:val="nil"/>
              <w:left w:val="nil"/>
              <w:bottom w:val="single" w:sz="4" w:space="0" w:color="auto"/>
              <w:right w:val="single" w:sz="4" w:space="0" w:color="auto"/>
            </w:tcBorders>
            <w:shd w:val="clear" w:color="auto" w:fill="auto"/>
            <w:vAlign w:val="center"/>
            <w:hideMark/>
          </w:tcPr>
          <w:p w14:paraId="50F86E3E" w14:textId="77777777" w:rsidR="00776E01" w:rsidRPr="00F21C99" w:rsidRDefault="00776E01" w:rsidP="00776E01">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Вводные устройства в многоквартирные жилые дома</w:t>
            </w:r>
          </w:p>
        </w:tc>
        <w:tc>
          <w:tcPr>
            <w:tcW w:w="1151" w:type="dxa"/>
            <w:tcBorders>
              <w:top w:val="nil"/>
              <w:left w:val="nil"/>
              <w:bottom w:val="single" w:sz="4" w:space="0" w:color="auto"/>
              <w:right w:val="single" w:sz="4" w:space="0" w:color="auto"/>
            </w:tcBorders>
            <w:shd w:val="clear" w:color="auto" w:fill="auto"/>
            <w:vAlign w:val="center"/>
          </w:tcPr>
          <w:p w14:paraId="65AA308A" w14:textId="0BAE3E24" w:rsidR="00776E01" w:rsidRPr="00F21C99" w:rsidRDefault="0074089F" w:rsidP="00776E01">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1105" w:type="dxa"/>
            <w:tcBorders>
              <w:top w:val="nil"/>
              <w:left w:val="nil"/>
              <w:bottom w:val="single" w:sz="4" w:space="0" w:color="auto"/>
              <w:right w:val="single" w:sz="4" w:space="0" w:color="auto"/>
            </w:tcBorders>
            <w:shd w:val="clear" w:color="auto" w:fill="auto"/>
            <w:vAlign w:val="center"/>
          </w:tcPr>
          <w:p w14:paraId="4D150D2D" w14:textId="7B81B971" w:rsidR="00776E01" w:rsidRPr="00F21C99" w:rsidRDefault="0074089F" w:rsidP="00776E01">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1265" w:type="dxa"/>
            <w:tcBorders>
              <w:top w:val="nil"/>
              <w:left w:val="nil"/>
              <w:bottom w:val="single" w:sz="4" w:space="0" w:color="auto"/>
              <w:right w:val="single" w:sz="4" w:space="0" w:color="auto"/>
            </w:tcBorders>
            <w:shd w:val="clear" w:color="auto" w:fill="auto"/>
            <w:vAlign w:val="center"/>
          </w:tcPr>
          <w:p w14:paraId="3BA75888" w14:textId="2FB3ABD5" w:rsidR="00776E01" w:rsidRPr="00F21C99" w:rsidRDefault="0074089F" w:rsidP="00776E01">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1046" w:type="dxa"/>
            <w:tcBorders>
              <w:top w:val="nil"/>
              <w:left w:val="nil"/>
              <w:bottom w:val="single" w:sz="4" w:space="0" w:color="auto"/>
              <w:right w:val="single" w:sz="4" w:space="0" w:color="auto"/>
            </w:tcBorders>
            <w:shd w:val="clear" w:color="auto" w:fill="auto"/>
            <w:vAlign w:val="center"/>
          </w:tcPr>
          <w:p w14:paraId="1DFC2370" w14:textId="4E7AD995" w:rsidR="00776E01" w:rsidRPr="00F21C99" w:rsidRDefault="0074089F" w:rsidP="00776E01">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1030" w:type="dxa"/>
            <w:tcBorders>
              <w:top w:val="nil"/>
              <w:left w:val="nil"/>
              <w:bottom w:val="single" w:sz="4" w:space="0" w:color="auto"/>
              <w:right w:val="single" w:sz="4" w:space="0" w:color="auto"/>
            </w:tcBorders>
            <w:shd w:val="clear" w:color="auto" w:fill="auto"/>
            <w:vAlign w:val="center"/>
          </w:tcPr>
          <w:p w14:paraId="6CE844D8" w14:textId="0EF644EA" w:rsidR="00776E01" w:rsidRPr="00F21C99" w:rsidRDefault="0074089F" w:rsidP="00776E01">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1265" w:type="dxa"/>
            <w:tcBorders>
              <w:top w:val="nil"/>
              <w:left w:val="nil"/>
              <w:bottom w:val="single" w:sz="4" w:space="0" w:color="auto"/>
              <w:right w:val="single" w:sz="4" w:space="0" w:color="auto"/>
            </w:tcBorders>
            <w:shd w:val="clear" w:color="auto" w:fill="auto"/>
            <w:vAlign w:val="center"/>
          </w:tcPr>
          <w:p w14:paraId="25A60569" w14:textId="219E1362" w:rsidR="00776E01" w:rsidRPr="00F21C99" w:rsidRDefault="0074089F" w:rsidP="00776E01">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1130" w:type="dxa"/>
            <w:tcBorders>
              <w:top w:val="nil"/>
              <w:left w:val="nil"/>
              <w:bottom w:val="single" w:sz="4" w:space="0" w:color="auto"/>
              <w:right w:val="single" w:sz="4" w:space="0" w:color="auto"/>
            </w:tcBorders>
            <w:shd w:val="clear" w:color="auto" w:fill="auto"/>
            <w:vAlign w:val="center"/>
          </w:tcPr>
          <w:p w14:paraId="6D2A5932" w14:textId="04DF9414" w:rsidR="00776E01" w:rsidRPr="00F21C99" w:rsidRDefault="0074089F" w:rsidP="00776E01">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1030" w:type="dxa"/>
            <w:tcBorders>
              <w:top w:val="nil"/>
              <w:left w:val="nil"/>
              <w:bottom w:val="single" w:sz="4" w:space="0" w:color="auto"/>
              <w:right w:val="single" w:sz="4" w:space="0" w:color="auto"/>
            </w:tcBorders>
            <w:shd w:val="clear" w:color="auto" w:fill="auto"/>
            <w:vAlign w:val="center"/>
          </w:tcPr>
          <w:p w14:paraId="0CACBB05" w14:textId="43BA15A7" w:rsidR="00776E01" w:rsidRPr="00F21C99" w:rsidRDefault="0074089F" w:rsidP="00776E01">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1329" w:type="dxa"/>
            <w:tcBorders>
              <w:top w:val="nil"/>
              <w:left w:val="nil"/>
              <w:bottom w:val="single" w:sz="4" w:space="0" w:color="auto"/>
              <w:right w:val="single" w:sz="4" w:space="0" w:color="auto"/>
            </w:tcBorders>
            <w:shd w:val="clear" w:color="auto" w:fill="auto"/>
            <w:vAlign w:val="center"/>
          </w:tcPr>
          <w:p w14:paraId="598F5900" w14:textId="7D1AA399" w:rsidR="00776E01" w:rsidRPr="00F21C99" w:rsidRDefault="0074089F" w:rsidP="00776E01">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r>
      <w:tr w:rsidR="0074089F" w:rsidRPr="00F21C99" w14:paraId="69287948" w14:textId="77777777" w:rsidTr="006558BB">
        <w:trPr>
          <w:trHeight w:val="1616"/>
        </w:trPr>
        <w:tc>
          <w:tcPr>
            <w:tcW w:w="835" w:type="dxa"/>
            <w:tcBorders>
              <w:top w:val="nil"/>
              <w:left w:val="single" w:sz="4" w:space="0" w:color="auto"/>
              <w:bottom w:val="single" w:sz="4" w:space="0" w:color="auto"/>
              <w:right w:val="single" w:sz="4" w:space="0" w:color="auto"/>
            </w:tcBorders>
            <w:shd w:val="clear" w:color="auto" w:fill="auto"/>
            <w:vAlign w:val="center"/>
            <w:hideMark/>
          </w:tcPr>
          <w:p w14:paraId="65D3CE51" w14:textId="77777777" w:rsidR="0074089F" w:rsidRPr="00F21C99" w:rsidRDefault="0074089F" w:rsidP="0074089F">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3.</w:t>
            </w:r>
          </w:p>
        </w:tc>
        <w:tc>
          <w:tcPr>
            <w:tcW w:w="3086" w:type="dxa"/>
            <w:tcBorders>
              <w:top w:val="nil"/>
              <w:left w:val="nil"/>
              <w:bottom w:val="single" w:sz="4" w:space="0" w:color="auto"/>
              <w:right w:val="single" w:sz="4" w:space="0" w:color="auto"/>
            </w:tcBorders>
            <w:shd w:val="clear" w:color="auto" w:fill="auto"/>
            <w:vAlign w:val="center"/>
            <w:hideMark/>
          </w:tcPr>
          <w:p w14:paraId="099EE600" w14:textId="220F64AF" w:rsidR="0074089F" w:rsidRPr="00F21C99" w:rsidRDefault="0074089F" w:rsidP="0074089F">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Физические лица, проживающие в жилых домах и домовладениях (с непосредственным подключением к сетям ООО «ИЖЭК»</w:t>
            </w:r>
          </w:p>
        </w:tc>
        <w:tc>
          <w:tcPr>
            <w:tcW w:w="1151" w:type="dxa"/>
            <w:tcBorders>
              <w:top w:val="nil"/>
              <w:left w:val="nil"/>
              <w:bottom w:val="single" w:sz="4" w:space="0" w:color="auto"/>
              <w:right w:val="single" w:sz="4" w:space="0" w:color="auto"/>
            </w:tcBorders>
            <w:shd w:val="clear" w:color="auto" w:fill="auto"/>
            <w:vAlign w:val="center"/>
            <w:hideMark/>
          </w:tcPr>
          <w:p w14:paraId="2FEA490B" w14:textId="534D4908" w:rsidR="0074089F" w:rsidRPr="00F21C99" w:rsidRDefault="0074089F" w:rsidP="0074089F">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1105" w:type="dxa"/>
            <w:tcBorders>
              <w:top w:val="nil"/>
              <w:left w:val="nil"/>
              <w:bottom w:val="single" w:sz="4" w:space="0" w:color="auto"/>
              <w:right w:val="single" w:sz="4" w:space="0" w:color="auto"/>
            </w:tcBorders>
            <w:shd w:val="clear" w:color="auto" w:fill="auto"/>
            <w:vAlign w:val="center"/>
            <w:hideMark/>
          </w:tcPr>
          <w:p w14:paraId="4A0109EE" w14:textId="73D2B038" w:rsidR="0074089F" w:rsidRPr="00F21C99" w:rsidRDefault="0074089F" w:rsidP="0074089F">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1265" w:type="dxa"/>
            <w:tcBorders>
              <w:top w:val="nil"/>
              <w:left w:val="nil"/>
              <w:bottom w:val="single" w:sz="4" w:space="0" w:color="auto"/>
              <w:right w:val="single" w:sz="4" w:space="0" w:color="auto"/>
            </w:tcBorders>
            <w:shd w:val="clear" w:color="auto" w:fill="auto"/>
            <w:vAlign w:val="center"/>
            <w:hideMark/>
          </w:tcPr>
          <w:p w14:paraId="24E6CE9F" w14:textId="6832D206" w:rsidR="0074089F" w:rsidRPr="00F21C99" w:rsidRDefault="0074089F" w:rsidP="0074089F">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1046" w:type="dxa"/>
            <w:tcBorders>
              <w:top w:val="nil"/>
              <w:left w:val="nil"/>
              <w:bottom w:val="single" w:sz="4" w:space="0" w:color="auto"/>
              <w:right w:val="single" w:sz="4" w:space="0" w:color="auto"/>
            </w:tcBorders>
            <w:shd w:val="clear" w:color="auto" w:fill="auto"/>
            <w:vAlign w:val="center"/>
            <w:hideMark/>
          </w:tcPr>
          <w:p w14:paraId="45917776" w14:textId="0128FDB1" w:rsidR="0074089F" w:rsidRPr="00F21C99" w:rsidRDefault="0074089F" w:rsidP="0074089F">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1030" w:type="dxa"/>
            <w:tcBorders>
              <w:top w:val="nil"/>
              <w:left w:val="nil"/>
              <w:bottom w:val="single" w:sz="4" w:space="0" w:color="auto"/>
              <w:right w:val="single" w:sz="4" w:space="0" w:color="auto"/>
            </w:tcBorders>
            <w:shd w:val="clear" w:color="auto" w:fill="auto"/>
            <w:vAlign w:val="center"/>
            <w:hideMark/>
          </w:tcPr>
          <w:p w14:paraId="78A0D191" w14:textId="3B92B58C" w:rsidR="0074089F" w:rsidRPr="00F21C99" w:rsidRDefault="0074089F" w:rsidP="0074089F">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1265" w:type="dxa"/>
            <w:tcBorders>
              <w:top w:val="nil"/>
              <w:left w:val="nil"/>
              <w:bottom w:val="single" w:sz="4" w:space="0" w:color="auto"/>
              <w:right w:val="single" w:sz="4" w:space="0" w:color="auto"/>
            </w:tcBorders>
            <w:shd w:val="clear" w:color="auto" w:fill="auto"/>
            <w:vAlign w:val="center"/>
            <w:hideMark/>
          </w:tcPr>
          <w:p w14:paraId="4C949080" w14:textId="1E09A699" w:rsidR="0074089F" w:rsidRPr="00F21C99" w:rsidRDefault="0074089F" w:rsidP="0074089F">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1130" w:type="dxa"/>
            <w:tcBorders>
              <w:top w:val="nil"/>
              <w:left w:val="nil"/>
              <w:bottom w:val="single" w:sz="4" w:space="0" w:color="auto"/>
              <w:right w:val="single" w:sz="4" w:space="0" w:color="auto"/>
            </w:tcBorders>
            <w:shd w:val="clear" w:color="auto" w:fill="auto"/>
            <w:vAlign w:val="center"/>
            <w:hideMark/>
          </w:tcPr>
          <w:p w14:paraId="7A785CD5" w14:textId="523B4AC6" w:rsidR="0074089F" w:rsidRPr="00F21C99" w:rsidRDefault="0074089F" w:rsidP="0074089F">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1030" w:type="dxa"/>
            <w:tcBorders>
              <w:top w:val="nil"/>
              <w:left w:val="nil"/>
              <w:bottom w:val="single" w:sz="4" w:space="0" w:color="auto"/>
              <w:right w:val="single" w:sz="4" w:space="0" w:color="auto"/>
            </w:tcBorders>
            <w:shd w:val="clear" w:color="auto" w:fill="auto"/>
            <w:vAlign w:val="center"/>
            <w:hideMark/>
          </w:tcPr>
          <w:p w14:paraId="768E4B84" w14:textId="552DC660" w:rsidR="0074089F" w:rsidRPr="00F21C99" w:rsidRDefault="0074089F" w:rsidP="0074089F">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1329" w:type="dxa"/>
            <w:tcBorders>
              <w:top w:val="nil"/>
              <w:left w:val="nil"/>
              <w:bottom w:val="single" w:sz="4" w:space="0" w:color="auto"/>
              <w:right w:val="single" w:sz="4" w:space="0" w:color="auto"/>
            </w:tcBorders>
            <w:shd w:val="clear" w:color="auto" w:fill="auto"/>
            <w:vAlign w:val="center"/>
            <w:hideMark/>
          </w:tcPr>
          <w:p w14:paraId="4BF3F5C6" w14:textId="678623F5" w:rsidR="0074089F" w:rsidRPr="00F21C99" w:rsidRDefault="0074089F" w:rsidP="0074089F">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r>
      <w:tr w:rsidR="006558BB" w:rsidRPr="00F21C99" w14:paraId="24547069" w14:textId="77777777" w:rsidTr="00501E28">
        <w:trPr>
          <w:trHeight w:val="1212"/>
        </w:trPr>
        <w:tc>
          <w:tcPr>
            <w:tcW w:w="835" w:type="dxa"/>
            <w:tcBorders>
              <w:top w:val="nil"/>
              <w:left w:val="single" w:sz="4" w:space="0" w:color="auto"/>
              <w:bottom w:val="single" w:sz="4" w:space="0" w:color="auto"/>
              <w:right w:val="single" w:sz="4" w:space="0" w:color="auto"/>
            </w:tcBorders>
            <w:shd w:val="clear" w:color="auto" w:fill="auto"/>
            <w:vAlign w:val="center"/>
            <w:hideMark/>
          </w:tcPr>
          <w:p w14:paraId="50C19C84" w14:textId="77777777" w:rsidR="006558BB" w:rsidRPr="00F21C99" w:rsidRDefault="006558BB" w:rsidP="006558BB">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4</w:t>
            </w:r>
          </w:p>
        </w:tc>
        <w:tc>
          <w:tcPr>
            <w:tcW w:w="3086" w:type="dxa"/>
            <w:tcBorders>
              <w:top w:val="nil"/>
              <w:left w:val="nil"/>
              <w:bottom w:val="single" w:sz="4" w:space="0" w:color="auto"/>
              <w:right w:val="single" w:sz="4" w:space="0" w:color="auto"/>
            </w:tcBorders>
            <w:shd w:val="clear" w:color="auto" w:fill="auto"/>
            <w:vAlign w:val="center"/>
            <w:hideMark/>
          </w:tcPr>
          <w:p w14:paraId="2E9E5A3B" w14:textId="77777777" w:rsidR="006558BB" w:rsidRPr="00F21C99" w:rsidRDefault="006558BB" w:rsidP="006558BB">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Физические лица в многоквартирных домах (с подключением к внутридомовым сетям)</w:t>
            </w:r>
          </w:p>
        </w:tc>
        <w:tc>
          <w:tcPr>
            <w:tcW w:w="1151" w:type="dxa"/>
            <w:tcBorders>
              <w:top w:val="nil"/>
              <w:left w:val="nil"/>
              <w:bottom w:val="single" w:sz="4" w:space="0" w:color="auto"/>
              <w:right w:val="single" w:sz="4" w:space="0" w:color="auto"/>
            </w:tcBorders>
            <w:shd w:val="clear" w:color="auto" w:fill="auto"/>
            <w:vAlign w:val="center"/>
          </w:tcPr>
          <w:p w14:paraId="0BF860F4" w14:textId="18DE9570" w:rsidR="006558BB" w:rsidRPr="00F21C99" w:rsidRDefault="006558BB" w:rsidP="006558BB">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1105" w:type="dxa"/>
            <w:tcBorders>
              <w:top w:val="nil"/>
              <w:left w:val="nil"/>
              <w:bottom w:val="single" w:sz="4" w:space="0" w:color="auto"/>
              <w:right w:val="single" w:sz="4" w:space="0" w:color="auto"/>
            </w:tcBorders>
            <w:shd w:val="clear" w:color="auto" w:fill="auto"/>
            <w:vAlign w:val="center"/>
          </w:tcPr>
          <w:p w14:paraId="52AC2A1C" w14:textId="2E179E97" w:rsidR="006558BB" w:rsidRPr="00F21C99" w:rsidRDefault="006558BB" w:rsidP="006558BB">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1265" w:type="dxa"/>
            <w:tcBorders>
              <w:top w:val="nil"/>
              <w:left w:val="nil"/>
              <w:bottom w:val="single" w:sz="4" w:space="0" w:color="auto"/>
              <w:right w:val="single" w:sz="4" w:space="0" w:color="auto"/>
            </w:tcBorders>
            <w:shd w:val="clear" w:color="auto" w:fill="auto"/>
            <w:vAlign w:val="center"/>
          </w:tcPr>
          <w:p w14:paraId="31D85A3A" w14:textId="5B2BC379" w:rsidR="006558BB" w:rsidRPr="00F21C99" w:rsidRDefault="006558BB" w:rsidP="006558BB">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1046" w:type="dxa"/>
            <w:tcBorders>
              <w:top w:val="nil"/>
              <w:left w:val="nil"/>
              <w:bottom w:val="single" w:sz="4" w:space="0" w:color="auto"/>
              <w:right w:val="single" w:sz="4" w:space="0" w:color="auto"/>
            </w:tcBorders>
            <w:shd w:val="clear" w:color="auto" w:fill="auto"/>
            <w:vAlign w:val="center"/>
            <w:hideMark/>
          </w:tcPr>
          <w:p w14:paraId="0EDA6A63" w14:textId="38F6D0C6" w:rsidR="006558BB" w:rsidRPr="00F21C99" w:rsidRDefault="006558BB" w:rsidP="006558BB">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1030" w:type="dxa"/>
            <w:tcBorders>
              <w:top w:val="nil"/>
              <w:left w:val="nil"/>
              <w:bottom w:val="single" w:sz="4" w:space="0" w:color="auto"/>
              <w:right w:val="single" w:sz="4" w:space="0" w:color="auto"/>
            </w:tcBorders>
            <w:shd w:val="clear" w:color="auto" w:fill="auto"/>
            <w:vAlign w:val="center"/>
          </w:tcPr>
          <w:p w14:paraId="6C3001FF" w14:textId="6FB41145" w:rsidR="006558BB" w:rsidRPr="00F21C99" w:rsidRDefault="006558BB" w:rsidP="006558BB">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1265" w:type="dxa"/>
            <w:tcBorders>
              <w:top w:val="nil"/>
              <w:left w:val="nil"/>
              <w:bottom w:val="single" w:sz="4" w:space="0" w:color="auto"/>
              <w:right w:val="single" w:sz="4" w:space="0" w:color="auto"/>
            </w:tcBorders>
            <w:shd w:val="clear" w:color="auto" w:fill="auto"/>
            <w:vAlign w:val="center"/>
          </w:tcPr>
          <w:p w14:paraId="08C99005" w14:textId="6A077FFF" w:rsidR="006558BB" w:rsidRPr="00F21C99" w:rsidRDefault="006558BB" w:rsidP="006558BB">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1130" w:type="dxa"/>
            <w:tcBorders>
              <w:top w:val="nil"/>
              <w:left w:val="nil"/>
              <w:bottom w:val="single" w:sz="4" w:space="0" w:color="auto"/>
              <w:right w:val="single" w:sz="4" w:space="0" w:color="auto"/>
            </w:tcBorders>
            <w:shd w:val="clear" w:color="auto" w:fill="auto"/>
            <w:vAlign w:val="center"/>
          </w:tcPr>
          <w:p w14:paraId="37A6D760" w14:textId="3CC64443" w:rsidR="006558BB" w:rsidRPr="00F21C99" w:rsidRDefault="006558BB" w:rsidP="006558BB">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1030" w:type="dxa"/>
            <w:tcBorders>
              <w:top w:val="nil"/>
              <w:left w:val="nil"/>
              <w:bottom w:val="single" w:sz="4" w:space="0" w:color="auto"/>
              <w:right w:val="single" w:sz="4" w:space="0" w:color="auto"/>
            </w:tcBorders>
            <w:shd w:val="clear" w:color="auto" w:fill="auto"/>
            <w:vAlign w:val="center"/>
          </w:tcPr>
          <w:p w14:paraId="16A14343" w14:textId="1D358407" w:rsidR="006558BB" w:rsidRPr="00F21C99" w:rsidRDefault="006558BB" w:rsidP="006558BB">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1329" w:type="dxa"/>
            <w:tcBorders>
              <w:top w:val="nil"/>
              <w:left w:val="nil"/>
              <w:bottom w:val="single" w:sz="4" w:space="0" w:color="auto"/>
              <w:right w:val="single" w:sz="4" w:space="0" w:color="auto"/>
            </w:tcBorders>
            <w:shd w:val="clear" w:color="auto" w:fill="auto"/>
            <w:vAlign w:val="center"/>
          </w:tcPr>
          <w:p w14:paraId="540A25AE" w14:textId="2916B12C" w:rsidR="006558BB" w:rsidRPr="00F21C99" w:rsidRDefault="006558BB" w:rsidP="006558BB">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r>
      <w:tr w:rsidR="00776E01" w:rsidRPr="00F21C99" w14:paraId="4F7DCB19" w14:textId="77777777" w:rsidTr="006558BB">
        <w:trPr>
          <w:trHeight w:val="606"/>
        </w:trPr>
        <w:tc>
          <w:tcPr>
            <w:tcW w:w="835" w:type="dxa"/>
            <w:tcBorders>
              <w:top w:val="nil"/>
              <w:left w:val="single" w:sz="4" w:space="0" w:color="auto"/>
              <w:bottom w:val="single" w:sz="4" w:space="0" w:color="auto"/>
              <w:right w:val="single" w:sz="4" w:space="0" w:color="auto"/>
            </w:tcBorders>
            <w:shd w:val="clear" w:color="auto" w:fill="auto"/>
            <w:vAlign w:val="center"/>
            <w:hideMark/>
          </w:tcPr>
          <w:p w14:paraId="56692AB5" w14:textId="77777777" w:rsidR="00776E01" w:rsidRPr="00F21C99" w:rsidRDefault="00776E01" w:rsidP="00776E01">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5.</w:t>
            </w:r>
          </w:p>
        </w:tc>
        <w:tc>
          <w:tcPr>
            <w:tcW w:w="3086" w:type="dxa"/>
            <w:tcBorders>
              <w:top w:val="nil"/>
              <w:left w:val="nil"/>
              <w:bottom w:val="single" w:sz="4" w:space="0" w:color="auto"/>
              <w:right w:val="single" w:sz="4" w:space="0" w:color="auto"/>
            </w:tcBorders>
            <w:shd w:val="clear" w:color="auto" w:fill="auto"/>
            <w:vAlign w:val="center"/>
            <w:hideMark/>
          </w:tcPr>
          <w:p w14:paraId="1B98554C" w14:textId="77777777" w:rsidR="00776E01" w:rsidRPr="00F21C99" w:rsidRDefault="00776E01" w:rsidP="00776E01">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Бесхозяйные объекты электросетевого хозяйства</w:t>
            </w:r>
          </w:p>
        </w:tc>
        <w:tc>
          <w:tcPr>
            <w:tcW w:w="1151" w:type="dxa"/>
            <w:tcBorders>
              <w:top w:val="nil"/>
              <w:left w:val="nil"/>
              <w:bottom w:val="single" w:sz="4" w:space="0" w:color="auto"/>
              <w:right w:val="single" w:sz="4" w:space="0" w:color="auto"/>
            </w:tcBorders>
            <w:shd w:val="clear" w:color="auto" w:fill="auto"/>
            <w:vAlign w:val="center"/>
            <w:hideMark/>
          </w:tcPr>
          <w:p w14:paraId="3E0CFB88" w14:textId="77777777" w:rsidR="00776E01" w:rsidRPr="00F21C99" w:rsidRDefault="00776E01" w:rsidP="00776E01">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1105" w:type="dxa"/>
            <w:tcBorders>
              <w:top w:val="nil"/>
              <w:left w:val="nil"/>
              <w:bottom w:val="single" w:sz="4" w:space="0" w:color="auto"/>
              <w:right w:val="single" w:sz="4" w:space="0" w:color="auto"/>
            </w:tcBorders>
            <w:shd w:val="clear" w:color="auto" w:fill="auto"/>
            <w:vAlign w:val="center"/>
            <w:hideMark/>
          </w:tcPr>
          <w:p w14:paraId="131A6FB8" w14:textId="77777777" w:rsidR="00776E01" w:rsidRPr="00F21C99" w:rsidRDefault="00776E01" w:rsidP="00776E01">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1265" w:type="dxa"/>
            <w:tcBorders>
              <w:top w:val="nil"/>
              <w:left w:val="nil"/>
              <w:bottom w:val="single" w:sz="4" w:space="0" w:color="auto"/>
              <w:right w:val="single" w:sz="4" w:space="0" w:color="auto"/>
            </w:tcBorders>
            <w:shd w:val="clear" w:color="auto" w:fill="auto"/>
            <w:vAlign w:val="center"/>
            <w:hideMark/>
          </w:tcPr>
          <w:p w14:paraId="783C9B1D" w14:textId="77777777" w:rsidR="00776E01" w:rsidRPr="00F21C99" w:rsidRDefault="00776E01" w:rsidP="00776E01">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1046" w:type="dxa"/>
            <w:tcBorders>
              <w:top w:val="nil"/>
              <w:left w:val="nil"/>
              <w:bottom w:val="single" w:sz="4" w:space="0" w:color="auto"/>
              <w:right w:val="single" w:sz="4" w:space="0" w:color="auto"/>
            </w:tcBorders>
            <w:shd w:val="clear" w:color="auto" w:fill="auto"/>
            <w:vAlign w:val="center"/>
            <w:hideMark/>
          </w:tcPr>
          <w:p w14:paraId="4817AD5B" w14:textId="77777777" w:rsidR="00776E01" w:rsidRPr="00F21C99" w:rsidRDefault="00776E01" w:rsidP="00776E01">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1030" w:type="dxa"/>
            <w:tcBorders>
              <w:top w:val="nil"/>
              <w:left w:val="nil"/>
              <w:bottom w:val="single" w:sz="4" w:space="0" w:color="auto"/>
              <w:right w:val="single" w:sz="4" w:space="0" w:color="auto"/>
            </w:tcBorders>
            <w:shd w:val="clear" w:color="auto" w:fill="auto"/>
            <w:vAlign w:val="center"/>
            <w:hideMark/>
          </w:tcPr>
          <w:p w14:paraId="4F6265C8" w14:textId="77777777" w:rsidR="00776E01" w:rsidRPr="00F21C99" w:rsidRDefault="00776E01" w:rsidP="00776E01">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1265" w:type="dxa"/>
            <w:tcBorders>
              <w:top w:val="nil"/>
              <w:left w:val="nil"/>
              <w:bottom w:val="single" w:sz="4" w:space="0" w:color="auto"/>
              <w:right w:val="single" w:sz="4" w:space="0" w:color="auto"/>
            </w:tcBorders>
            <w:shd w:val="clear" w:color="auto" w:fill="auto"/>
            <w:vAlign w:val="center"/>
            <w:hideMark/>
          </w:tcPr>
          <w:p w14:paraId="0CE78ED0" w14:textId="77777777" w:rsidR="00776E01" w:rsidRPr="00F21C99" w:rsidRDefault="00776E01" w:rsidP="00776E01">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1130" w:type="dxa"/>
            <w:tcBorders>
              <w:top w:val="nil"/>
              <w:left w:val="nil"/>
              <w:bottom w:val="single" w:sz="4" w:space="0" w:color="auto"/>
              <w:right w:val="single" w:sz="4" w:space="0" w:color="auto"/>
            </w:tcBorders>
            <w:shd w:val="clear" w:color="auto" w:fill="auto"/>
            <w:vAlign w:val="center"/>
            <w:hideMark/>
          </w:tcPr>
          <w:p w14:paraId="2A5E7D48" w14:textId="77777777" w:rsidR="00776E01" w:rsidRPr="00F21C99" w:rsidRDefault="00776E01" w:rsidP="00776E01">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1030" w:type="dxa"/>
            <w:tcBorders>
              <w:top w:val="nil"/>
              <w:left w:val="nil"/>
              <w:bottom w:val="single" w:sz="4" w:space="0" w:color="auto"/>
              <w:right w:val="single" w:sz="4" w:space="0" w:color="auto"/>
            </w:tcBorders>
            <w:shd w:val="clear" w:color="auto" w:fill="auto"/>
            <w:vAlign w:val="center"/>
            <w:hideMark/>
          </w:tcPr>
          <w:p w14:paraId="05F90415" w14:textId="77777777" w:rsidR="00776E01" w:rsidRPr="00F21C99" w:rsidRDefault="00776E01" w:rsidP="00776E01">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c>
          <w:tcPr>
            <w:tcW w:w="1329" w:type="dxa"/>
            <w:tcBorders>
              <w:top w:val="nil"/>
              <w:left w:val="nil"/>
              <w:bottom w:val="single" w:sz="4" w:space="0" w:color="auto"/>
              <w:right w:val="single" w:sz="4" w:space="0" w:color="auto"/>
            </w:tcBorders>
            <w:shd w:val="clear" w:color="auto" w:fill="auto"/>
            <w:vAlign w:val="center"/>
            <w:hideMark/>
          </w:tcPr>
          <w:p w14:paraId="3D1E53B3" w14:textId="77777777" w:rsidR="00776E01" w:rsidRPr="00F21C99" w:rsidRDefault="00776E01" w:rsidP="00776E01">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0%</w:t>
            </w:r>
          </w:p>
        </w:tc>
      </w:tr>
      <w:tr w:rsidR="00776E01" w:rsidRPr="00F21C99" w14:paraId="712C3F48" w14:textId="77777777" w:rsidTr="006558BB">
        <w:trPr>
          <w:trHeight w:val="303"/>
        </w:trPr>
        <w:tc>
          <w:tcPr>
            <w:tcW w:w="835" w:type="dxa"/>
            <w:tcBorders>
              <w:top w:val="nil"/>
              <w:left w:val="single" w:sz="4" w:space="0" w:color="auto"/>
              <w:bottom w:val="single" w:sz="4" w:space="0" w:color="auto"/>
              <w:right w:val="single" w:sz="4" w:space="0" w:color="auto"/>
            </w:tcBorders>
            <w:shd w:val="clear" w:color="auto" w:fill="auto"/>
            <w:vAlign w:val="center"/>
            <w:hideMark/>
          </w:tcPr>
          <w:p w14:paraId="27E56C74" w14:textId="77777777" w:rsidR="00776E01" w:rsidRPr="00F21C99" w:rsidRDefault="00776E01" w:rsidP="00776E01">
            <w:pPr>
              <w:spacing w:after="0" w:line="240" w:lineRule="auto"/>
              <w:jc w:val="center"/>
              <w:rPr>
                <w:rFonts w:ascii="Times New Roman" w:eastAsia="Times New Roman" w:hAnsi="Times New Roman" w:cs="Times New Roman"/>
                <w:b/>
                <w:bCs/>
                <w:color w:val="000000"/>
                <w:sz w:val="24"/>
                <w:szCs w:val="24"/>
                <w:lang w:eastAsia="ru-RU"/>
              </w:rPr>
            </w:pPr>
            <w:r w:rsidRPr="00F21C99">
              <w:rPr>
                <w:rFonts w:ascii="Times New Roman" w:eastAsia="Times New Roman" w:hAnsi="Times New Roman" w:cs="Times New Roman"/>
                <w:b/>
                <w:bCs/>
                <w:color w:val="000000"/>
                <w:sz w:val="24"/>
                <w:szCs w:val="24"/>
                <w:lang w:eastAsia="ru-RU"/>
              </w:rPr>
              <w:t>6.</w:t>
            </w:r>
          </w:p>
        </w:tc>
        <w:tc>
          <w:tcPr>
            <w:tcW w:w="3086" w:type="dxa"/>
            <w:tcBorders>
              <w:top w:val="nil"/>
              <w:left w:val="nil"/>
              <w:bottom w:val="single" w:sz="4" w:space="0" w:color="auto"/>
              <w:right w:val="single" w:sz="4" w:space="0" w:color="auto"/>
            </w:tcBorders>
            <w:shd w:val="clear" w:color="auto" w:fill="auto"/>
            <w:vAlign w:val="center"/>
            <w:hideMark/>
          </w:tcPr>
          <w:p w14:paraId="277E66F9" w14:textId="77777777" w:rsidR="00776E01" w:rsidRPr="00F21C99" w:rsidRDefault="00776E01" w:rsidP="00776E01">
            <w:pPr>
              <w:spacing w:after="0" w:line="240" w:lineRule="auto"/>
              <w:jc w:val="center"/>
              <w:rPr>
                <w:rFonts w:ascii="Times New Roman" w:eastAsia="Times New Roman" w:hAnsi="Times New Roman" w:cs="Times New Roman"/>
                <w:b/>
                <w:bCs/>
                <w:color w:val="000000"/>
                <w:sz w:val="24"/>
                <w:szCs w:val="24"/>
                <w:lang w:eastAsia="ru-RU"/>
              </w:rPr>
            </w:pPr>
            <w:r w:rsidRPr="00F21C99">
              <w:rPr>
                <w:rFonts w:ascii="Times New Roman" w:eastAsia="Times New Roman" w:hAnsi="Times New Roman" w:cs="Times New Roman"/>
                <w:b/>
                <w:bCs/>
                <w:color w:val="000000"/>
                <w:sz w:val="24"/>
                <w:szCs w:val="24"/>
                <w:lang w:eastAsia="ru-RU"/>
              </w:rPr>
              <w:t>Всего</w:t>
            </w:r>
          </w:p>
        </w:tc>
        <w:tc>
          <w:tcPr>
            <w:tcW w:w="1151" w:type="dxa"/>
            <w:tcBorders>
              <w:top w:val="nil"/>
              <w:left w:val="nil"/>
              <w:bottom w:val="single" w:sz="4" w:space="0" w:color="auto"/>
              <w:right w:val="single" w:sz="4" w:space="0" w:color="auto"/>
            </w:tcBorders>
            <w:shd w:val="clear" w:color="auto" w:fill="auto"/>
            <w:vAlign w:val="center"/>
          </w:tcPr>
          <w:p w14:paraId="37412737" w14:textId="54761284" w:rsidR="00776E01" w:rsidRPr="00F21C99" w:rsidRDefault="009E453E" w:rsidP="00776E01">
            <w:pPr>
              <w:spacing w:after="0" w:line="240" w:lineRule="auto"/>
              <w:jc w:val="center"/>
              <w:rPr>
                <w:rFonts w:ascii="Times New Roman" w:eastAsia="Times New Roman" w:hAnsi="Times New Roman" w:cs="Times New Roman"/>
                <w:b/>
                <w:bCs/>
                <w:color w:val="000000"/>
                <w:sz w:val="24"/>
                <w:szCs w:val="24"/>
                <w:lang w:eastAsia="ru-RU"/>
              </w:rPr>
            </w:pPr>
            <w:r w:rsidRPr="00F21C99">
              <w:rPr>
                <w:rFonts w:ascii="Times New Roman" w:eastAsia="Times New Roman" w:hAnsi="Times New Roman" w:cs="Times New Roman"/>
                <w:b/>
                <w:bCs/>
                <w:color w:val="000000"/>
                <w:sz w:val="24"/>
                <w:szCs w:val="24"/>
                <w:lang w:eastAsia="ru-RU"/>
              </w:rPr>
              <w:t>288</w:t>
            </w:r>
          </w:p>
        </w:tc>
        <w:tc>
          <w:tcPr>
            <w:tcW w:w="1105" w:type="dxa"/>
            <w:tcBorders>
              <w:top w:val="nil"/>
              <w:left w:val="nil"/>
              <w:bottom w:val="single" w:sz="4" w:space="0" w:color="auto"/>
              <w:right w:val="single" w:sz="4" w:space="0" w:color="auto"/>
            </w:tcBorders>
            <w:shd w:val="clear" w:color="auto" w:fill="auto"/>
            <w:vAlign w:val="center"/>
          </w:tcPr>
          <w:p w14:paraId="598A2AC4" w14:textId="53FD1136" w:rsidR="00776E01" w:rsidRPr="00F21C99" w:rsidRDefault="00C237A6" w:rsidP="00776E01">
            <w:pPr>
              <w:spacing w:after="0" w:line="240" w:lineRule="auto"/>
              <w:jc w:val="center"/>
              <w:rPr>
                <w:rFonts w:ascii="Times New Roman" w:eastAsia="Times New Roman" w:hAnsi="Times New Roman" w:cs="Times New Roman"/>
                <w:b/>
                <w:bCs/>
                <w:color w:val="000000"/>
                <w:sz w:val="24"/>
                <w:szCs w:val="24"/>
                <w:lang w:eastAsia="ru-RU"/>
              </w:rPr>
            </w:pPr>
            <w:r w:rsidRPr="00F21C99">
              <w:rPr>
                <w:rFonts w:ascii="Times New Roman" w:eastAsia="Times New Roman" w:hAnsi="Times New Roman" w:cs="Times New Roman"/>
                <w:b/>
                <w:bCs/>
                <w:color w:val="000000"/>
                <w:sz w:val="24"/>
                <w:szCs w:val="24"/>
                <w:lang w:eastAsia="ru-RU"/>
              </w:rPr>
              <w:t>288</w:t>
            </w:r>
          </w:p>
        </w:tc>
        <w:tc>
          <w:tcPr>
            <w:tcW w:w="1265" w:type="dxa"/>
            <w:tcBorders>
              <w:top w:val="nil"/>
              <w:left w:val="nil"/>
              <w:bottom w:val="single" w:sz="4" w:space="0" w:color="auto"/>
              <w:right w:val="single" w:sz="4" w:space="0" w:color="auto"/>
            </w:tcBorders>
            <w:shd w:val="clear" w:color="auto" w:fill="auto"/>
            <w:vAlign w:val="center"/>
          </w:tcPr>
          <w:p w14:paraId="24978D7A" w14:textId="79DE7AA8" w:rsidR="00776E01" w:rsidRPr="00F21C99" w:rsidRDefault="009E453E" w:rsidP="00776E01">
            <w:pPr>
              <w:spacing w:after="0" w:line="240" w:lineRule="auto"/>
              <w:jc w:val="center"/>
              <w:rPr>
                <w:rFonts w:ascii="Times New Roman" w:eastAsia="Times New Roman" w:hAnsi="Times New Roman" w:cs="Times New Roman"/>
                <w:b/>
                <w:bCs/>
                <w:color w:val="000000"/>
                <w:sz w:val="24"/>
                <w:szCs w:val="24"/>
                <w:lang w:eastAsia="ru-RU"/>
              </w:rPr>
            </w:pPr>
            <w:r w:rsidRPr="00F21C99">
              <w:rPr>
                <w:rFonts w:ascii="Times New Roman" w:eastAsia="Times New Roman" w:hAnsi="Times New Roman" w:cs="Times New Roman"/>
                <w:b/>
                <w:bCs/>
                <w:color w:val="000000"/>
                <w:sz w:val="24"/>
                <w:szCs w:val="24"/>
                <w:lang w:eastAsia="ru-RU"/>
              </w:rPr>
              <w:t>0,0</w:t>
            </w:r>
            <w:r w:rsidR="006558BB" w:rsidRPr="00F21C99">
              <w:rPr>
                <w:rFonts w:ascii="Times New Roman" w:eastAsia="Times New Roman" w:hAnsi="Times New Roman" w:cs="Times New Roman"/>
                <w:b/>
                <w:bCs/>
                <w:color w:val="000000"/>
                <w:sz w:val="24"/>
                <w:szCs w:val="24"/>
                <w:lang w:eastAsia="ru-RU"/>
              </w:rPr>
              <w:t>%</w:t>
            </w:r>
          </w:p>
        </w:tc>
        <w:tc>
          <w:tcPr>
            <w:tcW w:w="1046" w:type="dxa"/>
            <w:tcBorders>
              <w:top w:val="nil"/>
              <w:left w:val="nil"/>
              <w:bottom w:val="single" w:sz="4" w:space="0" w:color="auto"/>
              <w:right w:val="single" w:sz="4" w:space="0" w:color="auto"/>
            </w:tcBorders>
            <w:shd w:val="clear" w:color="auto" w:fill="auto"/>
            <w:vAlign w:val="center"/>
          </w:tcPr>
          <w:p w14:paraId="651B46DA" w14:textId="07D2687F" w:rsidR="00776E01" w:rsidRPr="00F21C99" w:rsidRDefault="009E453E" w:rsidP="00776E01">
            <w:pPr>
              <w:spacing w:after="0" w:line="240" w:lineRule="auto"/>
              <w:jc w:val="center"/>
              <w:rPr>
                <w:rFonts w:ascii="Times New Roman" w:eastAsia="Times New Roman" w:hAnsi="Times New Roman" w:cs="Times New Roman"/>
                <w:b/>
                <w:bCs/>
                <w:color w:val="000000"/>
                <w:sz w:val="24"/>
                <w:szCs w:val="24"/>
                <w:lang w:eastAsia="ru-RU"/>
              </w:rPr>
            </w:pPr>
            <w:r w:rsidRPr="00F21C99">
              <w:rPr>
                <w:rFonts w:ascii="Times New Roman" w:eastAsia="Times New Roman" w:hAnsi="Times New Roman" w:cs="Times New Roman"/>
                <w:b/>
                <w:bCs/>
                <w:color w:val="000000"/>
                <w:sz w:val="24"/>
                <w:szCs w:val="24"/>
                <w:lang w:eastAsia="ru-RU"/>
              </w:rPr>
              <w:t>288</w:t>
            </w:r>
          </w:p>
        </w:tc>
        <w:tc>
          <w:tcPr>
            <w:tcW w:w="1030" w:type="dxa"/>
            <w:tcBorders>
              <w:top w:val="nil"/>
              <w:left w:val="nil"/>
              <w:bottom w:val="single" w:sz="4" w:space="0" w:color="auto"/>
              <w:right w:val="single" w:sz="4" w:space="0" w:color="auto"/>
            </w:tcBorders>
            <w:shd w:val="clear" w:color="auto" w:fill="auto"/>
            <w:vAlign w:val="center"/>
          </w:tcPr>
          <w:p w14:paraId="627A089D" w14:textId="20C45583" w:rsidR="00776E01" w:rsidRPr="00F21C99" w:rsidRDefault="00C237A6" w:rsidP="00776E01">
            <w:pPr>
              <w:spacing w:after="0" w:line="240" w:lineRule="auto"/>
              <w:jc w:val="center"/>
              <w:rPr>
                <w:rFonts w:ascii="Times New Roman" w:eastAsia="Times New Roman" w:hAnsi="Times New Roman" w:cs="Times New Roman"/>
                <w:b/>
                <w:bCs/>
                <w:color w:val="000000"/>
                <w:sz w:val="24"/>
                <w:szCs w:val="24"/>
                <w:lang w:eastAsia="ru-RU"/>
              </w:rPr>
            </w:pPr>
            <w:r w:rsidRPr="00F21C99">
              <w:rPr>
                <w:rFonts w:ascii="Times New Roman" w:eastAsia="Times New Roman" w:hAnsi="Times New Roman" w:cs="Times New Roman"/>
                <w:b/>
                <w:bCs/>
                <w:color w:val="000000"/>
                <w:sz w:val="24"/>
                <w:szCs w:val="24"/>
                <w:lang w:eastAsia="ru-RU"/>
              </w:rPr>
              <w:t>288</w:t>
            </w:r>
          </w:p>
        </w:tc>
        <w:tc>
          <w:tcPr>
            <w:tcW w:w="1265" w:type="dxa"/>
            <w:tcBorders>
              <w:top w:val="nil"/>
              <w:left w:val="nil"/>
              <w:bottom w:val="single" w:sz="4" w:space="0" w:color="auto"/>
              <w:right w:val="single" w:sz="4" w:space="0" w:color="auto"/>
            </w:tcBorders>
            <w:shd w:val="clear" w:color="auto" w:fill="auto"/>
            <w:vAlign w:val="center"/>
          </w:tcPr>
          <w:p w14:paraId="7EA94CB1" w14:textId="0E5786F5" w:rsidR="00776E01" w:rsidRPr="00F21C99" w:rsidRDefault="009E453E" w:rsidP="00776E01">
            <w:pPr>
              <w:spacing w:after="0" w:line="240" w:lineRule="auto"/>
              <w:jc w:val="center"/>
              <w:rPr>
                <w:rFonts w:ascii="Times New Roman" w:eastAsia="Times New Roman" w:hAnsi="Times New Roman" w:cs="Times New Roman"/>
                <w:b/>
                <w:bCs/>
                <w:color w:val="000000"/>
                <w:sz w:val="24"/>
                <w:szCs w:val="24"/>
                <w:lang w:eastAsia="ru-RU"/>
              </w:rPr>
            </w:pPr>
            <w:r w:rsidRPr="00F21C99">
              <w:rPr>
                <w:rFonts w:ascii="Times New Roman" w:eastAsia="Times New Roman" w:hAnsi="Times New Roman" w:cs="Times New Roman"/>
                <w:b/>
                <w:bCs/>
                <w:color w:val="000000"/>
                <w:sz w:val="24"/>
                <w:szCs w:val="24"/>
                <w:lang w:eastAsia="ru-RU"/>
              </w:rPr>
              <w:t>0,0</w:t>
            </w:r>
            <w:r w:rsidR="006558BB" w:rsidRPr="00F21C99">
              <w:rPr>
                <w:rFonts w:ascii="Times New Roman" w:eastAsia="Times New Roman" w:hAnsi="Times New Roman" w:cs="Times New Roman"/>
                <w:b/>
                <w:bCs/>
                <w:color w:val="000000"/>
                <w:sz w:val="24"/>
                <w:szCs w:val="24"/>
                <w:lang w:eastAsia="ru-RU"/>
              </w:rPr>
              <w:t>%</w:t>
            </w:r>
          </w:p>
        </w:tc>
        <w:tc>
          <w:tcPr>
            <w:tcW w:w="1130" w:type="dxa"/>
            <w:tcBorders>
              <w:top w:val="nil"/>
              <w:left w:val="nil"/>
              <w:bottom w:val="single" w:sz="4" w:space="0" w:color="auto"/>
              <w:right w:val="single" w:sz="4" w:space="0" w:color="auto"/>
            </w:tcBorders>
            <w:shd w:val="clear" w:color="auto" w:fill="auto"/>
            <w:vAlign w:val="center"/>
          </w:tcPr>
          <w:p w14:paraId="3FF02474" w14:textId="30B4D698" w:rsidR="00776E01" w:rsidRPr="00F21C99" w:rsidRDefault="009E453E" w:rsidP="00776E01">
            <w:pPr>
              <w:spacing w:after="0" w:line="240" w:lineRule="auto"/>
              <w:jc w:val="center"/>
              <w:rPr>
                <w:rFonts w:ascii="Times New Roman" w:eastAsia="Times New Roman" w:hAnsi="Times New Roman" w:cs="Times New Roman"/>
                <w:b/>
                <w:bCs/>
                <w:color w:val="000000"/>
                <w:sz w:val="24"/>
                <w:szCs w:val="24"/>
                <w:lang w:eastAsia="ru-RU"/>
              </w:rPr>
            </w:pPr>
            <w:r w:rsidRPr="00F21C99">
              <w:rPr>
                <w:rFonts w:ascii="Times New Roman" w:eastAsia="Times New Roman" w:hAnsi="Times New Roman" w:cs="Times New Roman"/>
                <w:b/>
                <w:bCs/>
                <w:color w:val="000000"/>
                <w:sz w:val="24"/>
                <w:szCs w:val="24"/>
                <w:lang w:eastAsia="ru-RU"/>
              </w:rPr>
              <w:t>284</w:t>
            </w:r>
          </w:p>
        </w:tc>
        <w:tc>
          <w:tcPr>
            <w:tcW w:w="1030" w:type="dxa"/>
            <w:tcBorders>
              <w:top w:val="nil"/>
              <w:left w:val="nil"/>
              <w:bottom w:val="single" w:sz="4" w:space="0" w:color="auto"/>
              <w:right w:val="single" w:sz="4" w:space="0" w:color="auto"/>
            </w:tcBorders>
            <w:shd w:val="clear" w:color="auto" w:fill="auto"/>
            <w:vAlign w:val="center"/>
          </w:tcPr>
          <w:p w14:paraId="7AB33D3F" w14:textId="1CBC2422" w:rsidR="00776E01" w:rsidRPr="00F21C99" w:rsidRDefault="00C237A6" w:rsidP="00776E01">
            <w:pPr>
              <w:spacing w:after="0" w:line="240" w:lineRule="auto"/>
              <w:jc w:val="center"/>
              <w:rPr>
                <w:rFonts w:ascii="Times New Roman" w:eastAsia="Times New Roman" w:hAnsi="Times New Roman" w:cs="Times New Roman"/>
                <w:b/>
                <w:bCs/>
                <w:color w:val="000000"/>
                <w:sz w:val="24"/>
                <w:szCs w:val="24"/>
                <w:lang w:eastAsia="ru-RU"/>
              </w:rPr>
            </w:pPr>
            <w:r w:rsidRPr="00F21C99">
              <w:rPr>
                <w:rFonts w:ascii="Times New Roman" w:eastAsia="Times New Roman" w:hAnsi="Times New Roman" w:cs="Times New Roman"/>
                <w:b/>
                <w:bCs/>
                <w:color w:val="000000"/>
                <w:sz w:val="24"/>
                <w:szCs w:val="24"/>
                <w:lang w:eastAsia="ru-RU"/>
              </w:rPr>
              <w:t>284</w:t>
            </w:r>
          </w:p>
        </w:tc>
        <w:tc>
          <w:tcPr>
            <w:tcW w:w="1329" w:type="dxa"/>
            <w:tcBorders>
              <w:top w:val="nil"/>
              <w:left w:val="nil"/>
              <w:bottom w:val="single" w:sz="4" w:space="0" w:color="auto"/>
              <w:right w:val="single" w:sz="4" w:space="0" w:color="auto"/>
            </w:tcBorders>
            <w:shd w:val="clear" w:color="auto" w:fill="auto"/>
            <w:vAlign w:val="center"/>
          </w:tcPr>
          <w:p w14:paraId="49418230" w14:textId="6221B357" w:rsidR="00776E01" w:rsidRPr="00F21C99" w:rsidRDefault="009E453E" w:rsidP="00776E01">
            <w:pPr>
              <w:spacing w:after="0" w:line="240" w:lineRule="auto"/>
              <w:jc w:val="center"/>
              <w:rPr>
                <w:rFonts w:ascii="Times New Roman" w:eastAsia="Times New Roman" w:hAnsi="Times New Roman" w:cs="Times New Roman"/>
                <w:b/>
                <w:bCs/>
                <w:color w:val="000000"/>
                <w:sz w:val="24"/>
                <w:szCs w:val="24"/>
                <w:lang w:eastAsia="ru-RU"/>
              </w:rPr>
            </w:pPr>
            <w:r w:rsidRPr="00F21C99">
              <w:rPr>
                <w:rFonts w:ascii="Times New Roman" w:eastAsia="Times New Roman" w:hAnsi="Times New Roman" w:cs="Times New Roman"/>
                <w:b/>
                <w:bCs/>
                <w:color w:val="000000"/>
                <w:sz w:val="24"/>
                <w:szCs w:val="24"/>
                <w:lang w:eastAsia="ru-RU"/>
              </w:rPr>
              <w:t>0,0</w:t>
            </w:r>
            <w:r w:rsidR="00EF359F" w:rsidRPr="00F21C99">
              <w:rPr>
                <w:rFonts w:ascii="Times New Roman" w:eastAsia="Times New Roman" w:hAnsi="Times New Roman" w:cs="Times New Roman"/>
                <w:b/>
                <w:bCs/>
                <w:color w:val="000000"/>
                <w:sz w:val="24"/>
                <w:szCs w:val="24"/>
                <w:lang w:eastAsia="ru-RU"/>
              </w:rPr>
              <w:t>%</w:t>
            </w:r>
          </w:p>
        </w:tc>
      </w:tr>
    </w:tbl>
    <w:p w14:paraId="2D87D066" w14:textId="56B227E9" w:rsidR="008D7BF0" w:rsidRPr="00F21C99" w:rsidRDefault="008D7BF0" w:rsidP="00921366">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14628" w:type="dxa"/>
        <w:tblInd w:w="5" w:type="dxa"/>
        <w:tblLook w:val="04A0" w:firstRow="1" w:lastRow="0" w:firstColumn="1" w:lastColumn="0" w:noHBand="0" w:noVBand="1"/>
      </w:tblPr>
      <w:tblGrid>
        <w:gridCol w:w="851"/>
        <w:gridCol w:w="3144"/>
        <w:gridCol w:w="1216"/>
        <w:gridCol w:w="1167"/>
        <w:gridCol w:w="1265"/>
        <w:gridCol w:w="1101"/>
        <w:gridCol w:w="1084"/>
        <w:gridCol w:w="1265"/>
        <w:gridCol w:w="1084"/>
        <w:gridCol w:w="1084"/>
        <w:gridCol w:w="1367"/>
      </w:tblGrid>
      <w:tr w:rsidR="00776E01" w:rsidRPr="00F21C99" w14:paraId="4DB92A4B" w14:textId="77777777" w:rsidTr="0074089F">
        <w:trPr>
          <w:trHeight w:val="284"/>
        </w:trPr>
        <w:tc>
          <w:tcPr>
            <w:tcW w:w="851" w:type="dxa"/>
            <w:tcBorders>
              <w:top w:val="nil"/>
              <w:left w:val="nil"/>
              <w:bottom w:val="nil"/>
              <w:right w:val="nil"/>
            </w:tcBorders>
            <w:shd w:val="clear" w:color="auto" w:fill="auto"/>
            <w:vAlign w:val="center"/>
            <w:hideMark/>
          </w:tcPr>
          <w:p w14:paraId="145E3AC8" w14:textId="77777777" w:rsidR="00776E01" w:rsidRPr="00F21C99" w:rsidRDefault="00776E01" w:rsidP="0074089F">
            <w:pPr>
              <w:rPr>
                <w:rFonts w:ascii="Times New Roman" w:eastAsia="Times New Roman" w:hAnsi="Times New Roman" w:cs="Times New Roman"/>
                <w:b/>
                <w:bCs/>
                <w:color w:val="000000"/>
                <w:sz w:val="24"/>
                <w:szCs w:val="24"/>
                <w:lang w:eastAsia="ru-RU"/>
              </w:rPr>
            </w:pPr>
          </w:p>
        </w:tc>
        <w:tc>
          <w:tcPr>
            <w:tcW w:w="3144" w:type="dxa"/>
            <w:tcBorders>
              <w:top w:val="nil"/>
              <w:left w:val="nil"/>
              <w:bottom w:val="nil"/>
              <w:right w:val="nil"/>
            </w:tcBorders>
            <w:shd w:val="clear" w:color="auto" w:fill="auto"/>
            <w:vAlign w:val="center"/>
            <w:hideMark/>
          </w:tcPr>
          <w:p w14:paraId="7E01BD87" w14:textId="77777777" w:rsidR="00776E01" w:rsidRPr="00F21C99" w:rsidRDefault="00776E01" w:rsidP="00776E01">
            <w:pPr>
              <w:spacing w:after="0" w:line="240" w:lineRule="auto"/>
              <w:rPr>
                <w:rFonts w:ascii="Times New Roman" w:eastAsia="Times New Roman" w:hAnsi="Times New Roman" w:cs="Times New Roman"/>
                <w:sz w:val="20"/>
                <w:szCs w:val="20"/>
                <w:lang w:eastAsia="ru-RU"/>
              </w:rPr>
            </w:pPr>
          </w:p>
        </w:tc>
        <w:tc>
          <w:tcPr>
            <w:tcW w:w="1216" w:type="dxa"/>
            <w:tcBorders>
              <w:top w:val="nil"/>
              <w:left w:val="nil"/>
              <w:bottom w:val="nil"/>
              <w:right w:val="nil"/>
            </w:tcBorders>
            <w:shd w:val="clear" w:color="auto" w:fill="auto"/>
            <w:noWrap/>
            <w:vAlign w:val="bottom"/>
            <w:hideMark/>
          </w:tcPr>
          <w:p w14:paraId="23D0F10F" w14:textId="77777777" w:rsidR="00776E01" w:rsidRPr="00F21C99" w:rsidRDefault="00776E01" w:rsidP="00776E01">
            <w:pPr>
              <w:spacing w:after="0" w:line="240" w:lineRule="auto"/>
              <w:rPr>
                <w:rFonts w:ascii="Times New Roman" w:eastAsia="Times New Roman" w:hAnsi="Times New Roman" w:cs="Times New Roman"/>
                <w:sz w:val="20"/>
                <w:szCs w:val="20"/>
                <w:lang w:eastAsia="ru-RU"/>
              </w:rPr>
            </w:pPr>
          </w:p>
        </w:tc>
        <w:tc>
          <w:tcPr>
            <w:tcW w:w="1167" w:type="dxa"/>
            <w:tcBorders>
              <w:top w:val="nil"/>
              <w:left w:val="nil"/>
              <w:bottom w:val="nil"/>
              <w:right w:val="nil"/>
            </w:tcBorders>
            <w:shd w:val="clear" w:color="auto" w:fill="auto"/>
            <w:noWrap/>
            <w:vAlign w:val="bottom"/>
            <w:hideMark/>
          </w:tcPr>
          <w:p w14:paraId="21BCA099" w14:textId="77777777" w:rsidR="00776E01" w:rsidRPr="00F21C99" w:rsidRDefault="00776E01" w:rsidP="00776E01">
            <w:pPr>
              <w:spacing w:after="0" w:line="240" w:lineRule="auto"/>
              <w:rPr>
                <w:rFonts w:ascii="Times New Roman" w:eastAsia="Times New Roman" w:hAnsi="Times New Roman" w:cs="Times New Roman"/>
                <w:sz w:val="20"/>
                <w:szCs w:val="20"/>
                <w:lang w:eastAsia="ru-RU"/>
              </w:rPr>
            </w:pPr>
          </w:p>
        </w:tc>
        <w:tc>
          <w:tcPr>
            <w:tcW w:w="1265" w:type="dxa"/>
            <w:tcBorders>
              <w:top w:val="nil"/>
              <w:left w:val="nil"/>
              <w:bottom w:val="nil"/>
              <w:right w:val="nil"/>
            </w:tcBorders>
            <w:shd w:val="clear" w:color="auto" w:fill="auto"/>
            <w:noWrap/>
            <w:vAlign w:val="bottom"/>
            <w:hideMark/>
          </w:tcPr>
          <w:p w14:paraId="5C69C062" w14:textId="77777777" w:rsidR="00776E01" w:rsidRPr="00F21C99" w:rsidRDefault="00776E01" w:rsidP="00776E01">
            <w:pPr>
              <w:spacing w:after="0" w:line="240" w:lineRule="auto"/>
              <w:rPr>
                <w:rFonts w:ascii="Times New Roman" w:eastAsia="Times New Roman" w:hAnsi="Times New Roman" w:cs="Times New Roman"/>
                <w:sz w:val="20"/>
                <w:szCs w:val="20"/>
                <w:lang w:eastAsia="ru-RU"/>
              </w:rPr>
            </w:pPr>
          </w:p>
        </w:tc>
        <w:tc>
          <w:tcPr>
            <w:tcW w:w="1101" w:type="dxa"/>
            <w:tcBorders>
              <w:top w:val="nil"/>
              <w:left w:val="nil"/>
              <w:bottom w:val="nil"/>
              <w:right w:val="nil"/>
            </w:tcBorders>
            <w:shd w:val="clear" w:color="auto" w:fill="auto"/>
            <w:noWrap/>
            <w:vAlign w:val="bottom"/>
            <w:hideMark/>
          </w:tcPr>
          <w:p w14:paraId="60064F49" w14:textId="77777777" w:rsidR="00776E01" w:rsidRPr="00F21C99" w:rsidRDefault="00776E01" w:rsidP="00776E01">
            <w:pPr>
              <w:spacing w:after="0" w:line="240" w:lineRule="auto"/>
              <w:rPr>
                <w:rFonts w:ascii="Times New Roman" w:eastAsia="Times New Roman" w:hAnsi="Times New Roman" w:cs="Times New Roman"/>
                <w:sz w:val="20"/>
                <w:szCs w:val="20"/>
                <w:lang w:eastAsia="ru-RU"/>
              </w:rPr>
            </w:pPr>
          </w:p>
        </w:tc>
        <w:tc>
          <w:tcPr>
            <w:tcW w:w="1084" w:type="dxa"/>
            <w:tcBorders>
              <w:top w:val="nil"/>
              <w:left w:val="nil"/>
              <w:bottom w:val="nil"/>
              <w:right w:val="nil"/>
            </w:tcBorders>
            <w:shd w:val="clear" w:color="auto" w:fill="auto"/>
            <w:noWrap/>
            <w:vAlign w:val="bottom"/>
            <w:hideMark/>
          </w:tcPr>
          <w:p w14:paraId="6D1C7BA2" w14:textId="77777777" w:rsidR="00776E01" w:rsidRPr="00F21C99" w:rsidRDefault="00776E01" w:rsidP="00776E01">
            <w:pPr>
              <w:spacing w:after="0" w:line="240" w:lineRule="auto"/>
              <w:rPr>
                <w:rFonts w:ascii="Times New Roman" w:eastAsia="Times New Roman" w:hAnsi="Times New Roman" w:cs="Times New Roman"/>
                <w:sz w:val="20"/>
                <w:szCs w:val="20"/>
                <w:lang w:eastAsia="ru-RU"/>
              </w:rPr>
            </w:pPr>
          </w:p>
        </w:tc>
        <w:tc>
          <w:tcPr>
            <w:tcW w:w="1265" w:type="dxa"/>
            <w:tcBorders>
              <w:top w:val="nil"/>
              <w:left w:val="nil"/>
              <w:bottom w:val="nil"/>
              <w:right w:val="nil"/>
            </w:tcBorders>
            <w:shd w:val="clear" w:color="auto" w:fill="auto"/>
            <w:noWrap/>
            <w:vAlign w:val="bottom"/>
            <w:hideMark/>
          </w:tcPr>
          <w:p w14:paraId="78BFE711" w14:textId="77777777" w:rsidR="00776E01" w:rsidRPr="00F21C99" w:rsidRDefault="00776E01" w:rsidP="00776E01">
            <w:pPr>
              <w:spacing w:after="0" w:line="240" w:lineRule="auto"/>
              <w:rPr>
                <w:rFonts w:ascii="Times New Roman" w:eastAsia="Times New Roman" w:hAnsi="Times New Roman" w:cs="Times New Roman"/>
                <w:sz w:val="20"/>
                <w:szCs w:val="20"/>
                <w:lang w:eastAsia="ru-RU"/>
              </w:rPr>
            </w:pPr>
          </w:p>
        </w:tc>
        <w:tc>
          <w:tcPr>
            <w:tcW w:w="1084" w:type="dxa"/>
            <w:tcBorders>
              <w:top w:val="nil"/>
              <w:left w:val="nil"/>
              <w:bottom w:val="nil"/>
              <w:right w:val="nil"/>
            </w:tcBorders>
            <w:shd w:val="clear" w:color="auto" w:fill="auto"/>
            <w:noWrap/>
            <w:vAlign w:val="bottom"/>
            <w:hideMark/>
          </w:tcPr>
          <w:p w14:paraId="751062B2" w14:textId="77777777" w:rsidR="00776E01" w:rsidRPr="00F21C99" w:rsidRDefault="00776E01" w:rsidP="00776E01">
            <w:pPr>
              <w:spacing w:after="0" w:line="240" w:lineRule="auto"/>
              <w:rPr>
                <w:rFonts w:ascii="Times New Roman" w:eastAsia="Times New Roman" w:hAnsi="Times New Roman" w:cs="Times New Roman"/>
                <w:sz w:val="20"/>
                <w:szCs w:val="20"/>
                <w:lang w:eastAsia="ru-RU"/>
              </w:rPr>
            </w:pPr>
          </w:p>
        </w:tc>
        <w:tc>
          <w:tcPr>
            <w:tcW w:w="1084" w:type="dxa"/>
            <w:tcBorders>
              <w:top w:val="nil"/>
              <w:left w:val="nil"/>
              <w:bottom w:val="nil"/>
              <w:right w:val="nil"/>
            </w:tcBorders>
            <w:shd w:val="clear" w:color="auto" w:fill="auto"/>
            <w:noWrap/>
            <w:vAlign w:val="bottom"/>
            <w:hideMark/>
          </w:tcPr>
          <w:p w14:paraId="10A739AF" w14:textId="77777777" w:rsidR="00776E01" w:rsidRPr="00F21C99" w:rsidRDefault="00776E01" w:rsidP="00776E01">
            <w:pPr>
              <w:spacing w:after="0" w:line="240" w:lineRule="auto"/>
              <w:rPr>
                <w:rFonts w:ascii="Times New Roman" w:eastAsia="Times New Roman" w:hAnsi="Times New Roman" w:cs="Times New Roman"/>
                <w:sz w:val="20"/>
                <w:szCs w:val="20"/>
                <w:lang w:eastAsia="ru-RU"/>
              </w:rPr>
            </w:pPr>
          </w:p>
        </w:tc>
        <w:tc>
          <w:tcPr>
            <w:tcW w:w="1367" w:type="dxa"/>
            <w:tcBorders>
              <w:top w:val="nil"/>
              <w:left w:val="nil"/>
              <w:bottom w:val="nil"/>
              <w:right w:val="nil"/>
            </w:tcBorders>
            <w:shd w:val="clear" w:color="auto" w:fill="auto"/>
            <w:noWrap/>
            <w:vAlign w:val="bottom"/>
            <w:hideMark/>
          </w:tcPr>
          <w:p w14:paraId="7A5C9B27" w14:textId="77777777" w:rsidR="00776E01" w:rsidRPr="00F21C99" w:rsidRDefault="00776E01" w:rsidP="00776E01">
            <w:pPr>
              <w:spacing w:after="0" w:line="240" w:lineRule="auto"/>
              <w:rPr>
                <w:rFonts w:ascii="Times New Roman" w:eastAsia="Times New Roman" w:hAnsi="Times New Roman" w:cs="Times New Roman"/>
                <w:sz w:val="20"/>
                <w:szCs w:val="20"/>
                <w:lang w:eastAsia="ru-RU"/>
              </w:rPr>
            </w:pPr>
          </w:p>
        </w:tc>
      </w:tr>
      <w:tr w:rsidR="00776E01" w:rsidRPr="00F21C99" w14:paraId="15E67AF2" w14:textId="77777777" w:rsidTr="0074089F">
        <w:trPr>
          <w:trHeight w:val="284"/>
        </w:trPr>
        <w:tc>
          <w:tcPr>
            <w:tcW w:w="14628" w:type="dxa"/>
            <w:gridSpan w:val="11"/>
            <w:tcBorders>
              <w:top w:val="nil"/>
              <w:left w:val="nil"/>
              <w:bottom w:val="nil"/>
              <w:right w:val="nil"/>
            </w:tcBorders>
            <w:shd w:val="clear" w:color="auto" w:fill="auto"/>
            <w:vAlign w:val="center"/>
            <w:hideMark/>
          </w:tcPr>
          <w:p w14:paraId="5398544A" w14:textId="77777777" w:rsidR="00776E01" w:rsidRPr="00F21C99" w:rsidRDefault="00776E01" w:rsidP="00776E01">
            <w:pPr>
              <w:spacing w:after="0" w:line="240" w:lineRule="auto"/>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Примечание 1: * в колонках 9 и 10 указывается кол-во точек поставки, оборудованных приборами учета (либо модемами) сетевой организации с дистанционным сбором данных</w:t>
            </w:r>
          </w:p>
        </w:tc>
      </w:tr>
    </w:tbl>
    <w:p w14:paraId="6095A47A" w14:textId="25E1C549" w:rsidR="008D7BF0" w:rsidRPr="00F21C99" w:rsidRDefault="008D7BF0" w:rsidP="00921366">
      <w:pPr>
        <w:widowControl w:val="0"/>
        <w:autoSpaceDE w:val="0"/>
        <w:autoSpaceDN w:val="0"/>
        <w:spacing w:after="0" w:line="240" w:lineRule="auto"/>
        <w:jc w:val="both"/>
        <w:rPr>
          <w:rFonts w:ascii="Times New Roman" w:eastAsia="Times New Roman" w:hAnsi="Times New Roman" w:cs="Times New Roman"/>
          <w:szCs w:val="20"/>
          <w:lang w:eastAsia="ru-RU"/>
        </w:rPr>
      </w:pPr>
    </w:p>
    <w:p w14:paraId="54F644D9" w14:textId="0B0ADA3C" w:rsidR="00921366" w:rsidRPr="00F21C99" w:rsidRDefault="00921366" w:rsidP="00921366">
      <w:pPr>
        <w:keepNext/>
        <w:keepLines/>
        <w:spacing w:before="200" w:after="0"/>
        <w:outlineLvl w:val="1"/>
        <w:rPr>
          <w:rFonts w:ascii="Times New Roman" w:eastAsiaTheme="majorEastAsia" w:hAnsi="Times New Roman" w:cs="Times New Roman"/>
          <w:b/>
          <w:bCs/>
          <w:sz w:val="26"/>
          <w:szCs w:val="26"/>
        </w:rPr>
      </w:pPr>
      <w:bookmarkStart w:id="2" w:name="_Toc35935093"/>
      <w:r w:rsidRPr="00F21C99">
        <w:rPr>
          <w:rFonts w:ascii="Times New Roman" w:eastAsiaTheme="majorEastAsia" w:hAnsi="Times New Roman" w:cs="Times New Roman"/>
          <w:b/>
          <w:bCs/>
          <w:sz w:val="26"/>
          <w:szCs w:val="26"/>
        </w:rPr>
        <w:lastRenderedPageBreak/>
        <w:t>1.3. Информация об объектах электросетевого хозяйства сетевой организации.</w:t>
      </w:r>
      <w:bookmarkEnd w:id="2"/>
    </w:p>
    <w:p w14:paraId="3A62F28F" w14:textId="77777777" w:rsidR="009712E7" w:rsidRPr="00F21C99" w:rsidRDefault="009712E7" w:rsidP="00921366">
      <w:pPr>
        <w:keepNext/>
        <w:keepLines/>
        <w:spacing w:before="200" w:after="0"/>
        <w:outlineLvl w:val="1"/>
        <w:rPr>
          <w:rFonts w:ascii="Times New Roman" w:eastAsiaTheme="majorEastAsia" w:hAnsi="Times New Roman" w:cs="Times New Roman"/>
          <w:b/>
          <w:bCs/>
          <w:sz w:val="26"/>
          <w:szCs w:val="26"/>
        </w:rPr>
      </w:pPr>
    </w:p>
    <w:tbl>
      <w:tblPr>
        <w:tblW w:w="14674" w:type="dxa"/>
        <w:tblLook w:val="04A0" w:firstRow="1" w:lastRow="0" w:firstColumn="1" w:lastColumn="0" w:noHBand="0" w:noVBand="1"/>
      </w:tblPr>
      <w:tblGrid>
        <w:gridCol w:w="4001"/>
        <w:gridCol w:w="1150"/>
        <w:gridCol w:w="1150"/>
        <w:gridCol w:w="1247"/>
        <w:gridCol w:w="1150"/>
        <w:gridCol w:w="1150"/>
        <w:gridCol w:w="1247"/>
        <w:gridCol w:w="1157"/>
        <w:gridCol w:w="1150"/>
        <w:gridCol w:w="1272"/>
      </w:tblGrid>
      <w:tr w:rsidR="009712E7" w:rsidRPr="00F21C99" w14:paraId="6D0B8B16" w14:textId="77777777" w:rsidTr="009712E7">
        <w:trPr>
          <w:trHeight w:val="349"/>
        </w:trPr>
        <w:tc>
          <w:tcPr>
            <w:tcW w:w="40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F6E4C4A" w14:textId="77777777" w:rsidR="009712E7" w:rsidRPr="00F21C99" w:rsidRDefault="009712E7" w:rsidP="009712E7">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Филиал</w:t>
            </w:r>
          </w:p>
        </w:tc>
        <w:tc>
          <w:tcPr>
            <w:tcW w:w="10673" w:type="dxa"/>
            <w:gridSpan w:val="9"/>
            <w:tcBorders>
              <w:top w:val="single" w:sz="8" w:space="0" w:color="auto"/>
              <w:left w:val="nil"/>
              <w:bottom w:val="single" w:sz="8" w:space="0" w:color="auto"/>
              <w:right w:val="single" w:sz="8" w:space="0" w:color="000000"/>
            </w:tcBorders>
            <w:shd w:val="clear" w:color="auto" w:fill="auto"/>
            <w:vAlign w:val="center"/>
            <w:hideMark/>
          </w:tcPr>
          <w:p w14:paraId="057177BF" w14:textId="77777777" w:rsidR="009712E7" w:rsidRPr="00F21C99" w:rsidRDefault="009712E7" w:rsidP="009712E7">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Класс напряжения</w:t>
            </w:r>
          </w:p>
        </w:tc>
      </w:tr>
      <w:tr w:rsidR="009712E7" w:rsidRPr="00F21C99" w14:paraId="513DA528" w14:textId="77777777" w:rsidTr="005B1E47">
        <w:trPr>
          <w:trHeight w:val="349"/>
        </w:trPr>
        <w:tc>
          <w:tcPr>
            <w:tcW w:w="4001" w:type="dxa"/>
            <w:vMerge/>
            <w:tcBorders>
              <w:top w:val="single" w:sz="8" w:space="0" w:color="auto"/>
              <w:left w:val="single" w:sz="8" w:space="0" w:color="auto"/>
              <w:bottom w:val="single" w:sz="8" w:space="0" w:color="000000"/>
              <w:right w:val="single" w:sz="8" w:space="0" w:color="auto"/>
            </w:tcBorders>
            <w:vAlign w:val="center"/>
            <w:hideMark/>
          </w:tcPr>
          <w:p w14:paraId="6EE3CDBD" w14:textId="77777777" w:rsidR="009712E7" w:rsidRPr="00F21C99" w:rsidRDefault="009712E7" w:rsidP="009712E7">
            <w:pPr>
              <w:spacing w:after="0" w:line="240" w:lineRule="auto"/>
              <w:rPr>
                <w:rFonts w:ascii="Times New Roman" w:eastAsia="Times New Roman" w:hAnsi="Times New Roman" w:cs="Times New Roman"/>
                <w:color w:val="000000"/>
                <w:sz w:val="20"/>
                <w:szCs w:val="20"/>
                <w:lang w:eastAsia="ru-RU"/>
              </w:rPr>
            </w:pPr>
          </w:p>
        </w:tc>
        <w:tc>
          <w:tcPr>
            <w:tcW w:w="3547" w:type="dxa"/>
            <w:gridSpan w:val="3"/>
            <w:tcBorders>
              <w:top w:val="single" w:sz="8" w:space="0" w:color="auto"/>
              <w:left w:val="nil"/>
              <w:bottom w:val="single" w:sz="8" w:space="0" w:color="auto"/>
              <w:right w:val="single" w:sz="8" w:space="0" w:color="000000"/>
            </w:tcBorders>
            <w:shd w:val="clear" w:color="auto" w:fill="auto"/>
            <w:vAlign w:val="center"/>
            <w:hideMark/>
          </w:tcPr>
          <w:p w14:paraId="3458CA84" w14:textId="77777777" w:rsidR="009712E7" w:rsidRPr="00F21C99" w:rsidRDefault="009712E7" w:rsidP="009712E7">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 xml:space="preserve">ВЛ 35 </w:t>
            </w:r>
            <w:proofErr w:type="spellStart"/>
            <w:r w:rsidRPr="00F21C99">
              <w:rPr>
                <w:rFonts w:ascii="Times New Roman" w:eastAsia="Times New Roman" w:hAnsi="Times New Roman" w:cs="Times New Roman"/>
                <w:color w:val="000000"/>
                <w:sz w:val="20"/>
                <w:szCs w:val="20"/>
                <w:lang w:eastAsia="ru-RU"/>
              </w:rPr>
              <w:t>кВ</w:t>
            </w:r>
            <w:proofErr w:type="spellEnd"/>
            <w:r w:rsidRPr="00F21C99">
              <w:rPr>
                <w:rFonts w:ascii="Times New Roman" w:eastAsia="Times New Roman" w:hAnsi="Times New Roman" w:cs="Times New Roman"/>
                <w:color w:val="000000"/>
                <w:sz w:val="20"/>
                <w:szCs w:val="20"/>
                <w:lang w:eastAsia="ru-RU"/>
              </w:rPr>
              <w:t xml:space="preserve"> и выше</w:t>
            </w:r>
          </w:p>
        </w:tc>
        <w:tc>
          <w:tcPr>
            <w:tcW w:w="3547" w:type="dxa"/>
            <w:gridSpan w:val="3"/>
            <w:tcBorders>
              <w:top w:val="single" w:sz="8" w:space="0" w:color="auto"/>
              <w:left w:val="nil"/>
              <w:bottom w:val="single" w:sz="8" w:space="0" w:color="auto"/>
              <w:right w:val="single" w:sz="8" w:space="0" w:color="000000"/>
            </w:tcBorders>
            <w:shd w:val="clear" w:color="auto" w:fill="auto"/>
            <w:vAlign w:val="center"/>
            <w:hideMark/>
          </w:tcPr>
          <w:p w14:paraId="4D5DF15C" w14:textId="77777777" w:rsidR="009712E7" w:rsidRPr="00F21C99" w:rsidRDefault="009712E7" w:rsidP="009712E7">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 xml:space="preserve">ВЛ 0,4-20 </w:t>
            </w:r>
            <w:proofErr w:type="spellStart"/>
            <w:r w:rsidRPr="00F21C99">
              <w:rPr>
                <w:rFonts w:ascii="Times New Roman" w:eastAsia="Times New Roman" w:hAnsi="Times New Roman" w:cs="Times New Roman"/>
                <w:color w:val="000000"/>
                <w:sz w:val="20"/>
                <w:szCs w:val="20"/>
                <w:lang w:eastAsia="ru-RU"/>
              </w:rPr>
              <w:t>кВ</w:t>
            </w:r>
            <w:proofErr w:type="spellEnd"/>
          </w:p>
        </w:tc>
        <w:tc>
          <w:tcPr>
            <w:tcW w:w="3579" w:type="dxa"/>
            <w:gridSpan w:val="3"/>
            <w:tcBorders>
              <w:top w:val="single" w:sz="8" w:space="0" w:color="auto"/>
              <w:left w:val="nil"/>
              <w:bottom w:val="single" w:sz="8" w:space="0" w:color="auto"/>
              <w:right w:val="single" w:sz="8" w:space="0" w:color="000000"/>
            </w:tcBorders>
            <w:shd w:val="clear" w:color="auto" w:fill="auto"/>
            <w:vAlign w:val="center"/>
            <w:hideMark/>
          </w:tcPr>
          <w:p w14:paraId="2801343C" w14:textId="77777777" w:rsidR="009712E7" w:rsidRPr="00F21C99" w:rsidRDefault="009712E7" w:rsidP="009712E7">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ИТОГО</w:t>
            </w:r>
          </w:p>
        </w:tc>
      </w:tr>
      <w:tr w:rsidR="009712E7" w:rsidRPr="00F21C99" w14:paraId="12EA6740" w14:textId="77777777" w:rsidTr="005B1E47">
        <w:trPr>
          <w:trHeight w:val="349"/>
        </w:trPr>
        <w:tc>
          <w:tcPr>
            <w:tcW w:w="4001" w:type="dxa"/>
            <w:vMerge/>
            <w:tcBorders>
              <w:top w:val="single" w:sz="8" w:space="0" w:color="auto"/>
              <w:left w:val="single" w:sz="8" w:space="0" w:color="auto"/>
              <w:bottom w:val="single" w:sz="8" w:space="0" w:color="000000"/>
              <w:right w:val="single" w:sz="8" w:space="0" w:color="auto"/>
            </w:tcBorders>
            <w:vAlign w:val="center"/>
            <w:hideMark/>
          </w:tcPr>
          <w:p w14:paraId="44F5D4AF" w14:textId="77777777" w:rsidR="009712E7" w:rsidRPr="00F21C99" w:rsidRDefault="009712E7" w:rsidP="009712E7">
            <w:pPr>
              <w:spacing w:after="0" w:line="240" w:lineRule="auto"/>
              <w:rPr>
                <w:rFonts w:ascii="Times New Roman" w:eastAsia="Times New Roman" w:hAnsi="Times New Roman" w:cs="Times New Roman"/>
                <w:color w:val="000000"/>
                <w:sz w:val="20"/>
                <w:szCs w:val="20"/>
                <w:lang w:eastAsia="ru-RU"/>
              </w:rPr>
            </w:pPr>
          </w:p>
        </w:tc>
        <w:tc>
          <w:tcPr>
            <w:tcW w:w="1150" w:type="dxa"/>
            <w:tcBorders>
              <w:top w:val="nil"/>
              <w:left w:val="nil"/>
              <w:bottom w:val="single" w:sz="8" w:space="0" w:color="auto"/>
              <w:right w:val="single" w:sz="8" w:space="0" w:color="auto"/>
            </w:tcBorders>
            <w:shd w:val="clear" w:color="auto" w:fill="auto"/>
            <w:vAlign w:val="center"/>
            <w:hideMark/>
          </w:tcPr>
          <w:p w14:paraId="25ED1FA8" w14:textId="47282F3D" w:rsidR="009712E7" w:rsidRPr="00F21C99" w:rsidRDefault="00EC050B" w:rsidP="009712E7">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2022</w:t>
            </w:r>
          </w:p>
        </w:tc>
        <w:tc>
          <w:tcPr>
            <w:tcW w:w="1150" w:type="dxa"/>
            <w:tcBorders>
              <w:top w:val="nil"/>
              <w:left w:val="nil"/>
              <w:bottom w:val="single" w:sz="8" w:space="0" w:color="auto"/>
              <w:right w:val="single" w:sz="8" w:space="0" w:color="auto"/>
            </w:tcBorders>
            <w:shd w:val="clear" w:color="auto" w:fill="auto"/>
            <w:vAlign w:val="center"/>
            <w:hideMark/>
          </w:tcPr>
          <w:p w14:paraId="14E440F5" w14:textId="1B47C3FA" w:rsidR="009712E7" w:rsidRPr="00F21C99" w:rsidRDefault="00EC050B" w:rsidP="009712E7">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2023</w:t>
            </w:r>
          </w:p>
        </w:tc>
        <w:tc>
          <w:tcPr>
            <w:tcW w:w="1247" w:type="dxa"/>
            <w:tcBorders>
              <w:top w:val="nil"/>
              <w:left w:val="nil"/>
              <w:bottom w:val="single" w:sz="8" w:space="0" w:color="auto"/>
              <w:right w:val="single" w:sz="8" w:space="0" w:color="auto"/>
            </w:tcBorders>
            <w:shd w:val="clear" w:color="auto" w:fill="auto"/>
            <w:vAlign w:val="center"/>
            <w:hideMark/>
          </w:tcPr>
          <w:p w14:paraId="139CB114" w14:textId="77777777" w:rsidR="009712E7" w:rsidRPr="00F21C99" w:rsidRDefault="009712E7" w:rsidP="009712E7">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динамика</w:t>
            </w:r>
          </w:p>
        </w:tc>
        <w:tc>
          <w:tcPr>
            <w:tcW w:w="1150" w:type="dxa"/>
            <w:tcBorders>
              <w:top w:val="nil"/>
              <w:left w:val="nil"/>
              <w:bottom w:val="single" w:sz="8" w:space="0" w:color="auto"/>
              <w:right w:val="single" w:sz="8" w:space="0" w:color="auto"/>
            </w:tcBorders>
            <w:shd w:val="clear" w:color="auto" w:fill="auto"/>
            <w:vAlign w:val="center"/>
            <w:hideMark/>
          </w:tcPr>
          <w:p w14:paraId="7D41F6F9" w14:textId="7CD9BD93" w:rsidR="009712E7" w:rsidRPr="00F21C99" w:rsidRDefault="00EC050B" w:rsidP="009712E7">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2022</w:t>
            </w:r>
          </w:p>
        </w:tc>
        <w:tc>
          <w:tcPr>
            <w:tcW w:w="1150" w:type="dxa"/>
            <w:tcBorders>
              <w:top w:val="nil"/>
              <w:left w:val="nil"/>
              <w:bottom w:val="single" w:sz="8" w:space="0" w:color="auto"/>
              <w:right w:val="single" w:sz="8" w:space="0" w:color="auto"/>
            </w:tcBorders>
            <w:shd w:val="clear" w:color="auto" w:fill="auto"/>
            <w:vAlign w:val="center"/>
            <w:hideMark/>
          </w:tcPr>
          <w:p w14:paraId="66AC9CD3" w14:textId="46FDD4E5" w:rsidR="009712E7" w:rsidRPr="00F21C99" w:rsidRDefault="00EC050B" w:rsidP="009712E7">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2023</w:t>
            </w:r>
          </w:p>
        </w:tc>
        <w:tc>
          <w:tcPr>
            <w:tcW w:w="1247" w:type="dxa"/>
            <w:tcBorders>
              <w:top w:val="nil"/>
              <w:left w:val="nil"/>
              <w:bottom w:val="single" w:sz="8" w:space="0" w:color="auto"/>
              <w:right w:val="single" w:sz="8" w:space="0" w:color="auto"/>
            </w:tcBorders>
            <w:shd w:val="clear" w:color="auto" w:fill="auto"/>
            <w:vAlign w:val="center"/>
            <w:hideMark/>
          </w:tcPr>
          <w:p w14:paraId="070939ED" w14:textId="77777777" w:rsidR="009712E7" w:rsidRPr="00F21C99" w:rsidRDefault="009712E7" w:rsidP="009712E7">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динамика</w:t>
            </w:r>
          </w:p>
        </w:tc>
        <w:tc>
          <w:tcPr>
            <w:tcW w:w="1157" w:type="dxa"/>
            <w:tcBorders>
              <w:top w:val="nil"/>
              <w:left w:val="nil"/>
              <w:bottom w:val="single" w:sz="8" w:space="0" w:color="auto"/>
              <w:right w:val="single" w:sz="8" w:space="0" w:color="auto"/>
            </w:tcBorders>
            <w:shd w:val="clear" w:color="auto" w:fill="auto"/>
            <w:vAlign w:val="center"/>
            <w:hideMark/>
          </w:tcPr>
          <w:p w14:paraId="07FFE276" w14:textId="539AEC9E" w:rsidR="009712E7" w:rsidRPr="00F21C99" w:rsidRDefault="00EC050B" w:rsidP="009712E7">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2022</w:t>
            </w:r>
          </w:p>
        </w:tc>
        <w:tc>
          <w:tcPr>
            <w:tcW w:w="1150" w:type="dxa"/>
            <w:tcBorders>
              <w:top w:val="nil"/>
              <w:left w:val="nil"/>
              <w:bottom w:val="single" w:sz="8" w:space="0" w:color="auto"/>
              <w:right w:val="single" w:sz="8" w:space="0" w:color="auto"/>
            </w:tcBorders>
            <w:shd w:val="clear" w:color="auto" w:fill="auto"/>
            <w:vAlign w:val="center"/>
            <w:hideMark/>
          </w:tcPr>
          <w:p w14:paraId="7E9F8688" w14:textId="0C86074C" w:rsidR="009712E7" w:rsidRPr="00F21C99" w:rsidRDefault="00EC050B" w:rsidP="009712E7">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2023</w:t>
            </w:r>
          </w:p>
        </w:tc>
        <w:tc>
          <w:tcPr>
            <w:tcW w:w="1272" w:type="dxa"/>
            <w:tcBorders>
              <w:top w:val="nil"/>
              <w:left w:val="nil"/>
              <w:bottom w:val="single" w:sz="8" w:space="0" w:color="auto"/>
              <w:right w:val="single" w:sz="8" w:space="0" w:color="auto"/>
            </w:tcBorders>
            <w:shd w:val="clear" w:color="auto" w:fill="auto"/>
            <w:vAlign w:val="center"/>
            <w:hideMark/>
          </w:tcPr>
          <w:p w14:paraId="48F8FC0D" w14:textId="77777777" w:rsidR="009712E7" w:rsidRPr="00F21C99" w:rsidRDefault="009712E7" w:rsidP="009712E7">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динамика</w:t>
            </w:r>
          </w:p>
        </w:tc>
      </w:tr>
      <w:tr w:rsidR="009712E7" w:rsidRPr="00F21C99" w14:paraId="33C5AF73" w14:textId="77777777" w:rsidTr="005B1E47">
        <w:trPr>
          <w:trHeight w:val="349"/>
        </w:trPr>
        <w:tc>
          <w:tcPr>
            <w:tcW w:w="4001" w:type="dxa"/>
            <w:tcBorders>
              <w:top w:val="nil"/>
              <w:left w:val="single" w:sz="8" w:space="0" w:color="auto"/>
              <w:bottom w:val="single" w:sz="8" w:space="0" w:color="auto"/>
              <w:right w:val="single" w:sz="8" w:space="0" w:color="auto"/>
            </w:tcBorders>
            <w:shd w:val="clear" w:color="auto" w:fill="auto"/>
            <w:vAlign w:val="center"/>
            <w:hideMark/>
          </w:tcPr>
          <w:p w14:paraId="104288DB" w14:textId="58BBA7B1" w:rsidR="009712E7" w:rsidRPr="00F21C99" w:rsidRDefault="00ED553A" w:rsidP="009712E7">
            <w:pPr>
              <w:spacing w:after="0" w:line="240" w:lineRule="auto"/>
              <w:rPr>
                <w:rFonts w:ascii="Times New Roman" w:eastAsia="Times New Roman" w:hAnsi="Times New Roman" w:cs="Times New Roman"/>
                <w:b/>
                <w:bCs/>
                <w:color w:val="000000"/>
                <w:sz w:val="20"/>
                <w:szCs w:val="20"/>
                <w:lang w:eastAsia="ru-RU"/>
              </w:rPr>
            </w:pPr>
            <w:r w:rsidRPr="00F21C99">
              <w:rPr>
                <w:rFonts w:ascii="Times New Roman" w:eastAsia="Times New Roman" w:hAnsi="Times New Roman" w:cs="Times New Roman"/>
                <w:b/>
                <w:bCs/>
                <w:color w:val="000000"/>
                <w:sz w:val="20"/>
                <w:szCs w:val="20"/>
                <w:lang w:eastAsia="ru-RU"/>
              </w:rPr>
              <w:t>ООО «ИЖЭК»</w:t>
            </w:r>
          </w:p>
        </w:tc>
        <w:tc>
          <w:tcPr>
            <w:tcW w:w="1150" w:type="dxa"/>
            <w:tcBorders>
              <w:top w:val="nil"/>
              <w:left w:val="nil"/>
              <w:bottom w:val="single" w:sz="8" w:space="0" w:color="auto"/>
              <w:right w:val="single" w:sz="8" w:space="0" w:color="auto"/>
            </w:tcBorders>
            <w:shd w:val="clear" w:color="auto" w:fill="auto"/>
            <w:vAlign w:val="center"/>
            <w:hideMark/>
          </w:tcPr>
          <w:p w14:paraId="6388E8D6" w14:textId="7EBAECFA" w:rsidR="009712E7" w:rsidRPr="00F21C99" w:rsidRDefault="005B1E47" w:rsidP="009712E7">
            <w:pPr>
              <w:spacing w:after="0" w:line="240" w:lineRule="auto"/>
              <w:jc w:val="center"/>
              <w:rPr>
                <w:rFonts w:ascii="Times New Roman" w:eastAsia="Times New Roman" w:hAnsi="Times New Roman" w:cs="Times New Roman"/>
                <w:b/>
                <w:bCs/>
                <w:color w:val="000000"/>
                <w:sz w:val="20"/>
                <w:szCs w:val="20"/>
                <w:lang w:eastAsia="ru-RU"/>
              </w:rPr>
            </w:pPr>
            <w:r w:rsidRPr="00F21C99">
              <w:rPr>
                <w:rFonts w:ascii="Times New Roman" w:eastAsia="Times New Roman" w:hAnsi="Times New Roman" w:cs="Times New Roman"/>
                <w:b/>
                <w:bCs/>
                <w:color w:val="000000"/>
                <w:sz w:val="20"/>
                <w:szCs w:val="20"/>
                <w:lang w:eastAsia="ru-RU"/>
              </w:rPr>
              <w:t>0</w:t>
            </w:r>
          </w:p>
        </w:tc>
        <w:tc>
          <w:tcPr>
            <w:tcW w:w="1150" w:type="dxa"/>
            <w:tcBorders>
              <w:top w:val="nil"/>
              <w:left w:val="nil"/>
              <w:bottom w:val="single" w:sz="8" w:space="0" w:color="auto"/>
              <w:right w:val="single" w:sz="8" w:space="0" w:color="auto"/>
            </w:tcBorders>
            <w:shd w:val="clear" w:color="auto" w:fill="auto"/>
            <w:vAlign w:val="center"/>
            <w:hideMark/>
          </w:tcPr>
          <w:p w14:paraId="16594B30" w14:textId="7C18B05E" w:rsidR="009712E7" w:rsidRPr="00F21C99" w:rsidRDefault="005B1E47" w:rsidP="005B1E47">
            <w:pPr>
              <w:spacing w:after="0" w:line="240" w:lineRule="auto"/>
              <w:jc w:val="center"/>
              <w:rPr>
                <w:rFonts w:ascii="Times New Roman" w:eastAsia="Times New Roman" w:hAnsi="Times New Roman" w:cs="Times New Roman"/>
                <w:b/>
                <w:bCs/>
                <w:color w:val="000000"/>
                <w:sz w:val="20"/>
                <w:szCs w:val="20"/>
                <w:lang w:eastAsia="ru-RU"/>
              </w:rPr>
            </w:pPr>
            <w:r w:rsidRPr="00F21C99">
              <w:rPr>
                <w:rFonts w:ascii="Times New Roman" w:eastAsia="Times New Roman" w:hAnsi="Times New Roman" w:cs="Times New Roman"/>
                <w:b/>
                <w:bCs/>
                <w:color w:val="000000"/>
                <w:sz w:val="20"/>
                <w:szCs w:val="20"/>
                <w:lang w:eastAsia="ru-RU"/>
              </w:rPr>
              <w:t>0</w:t>
            </w:r>
          </w:p>
        </w:tc>
        <w:tc>
          <w:tcPr>
            <w:tcW w:w="1247" w:type="dxa"/>
            <w:tcBorders>
              <w:top w:val="nil"/>
              <w:left w:val="nil"/>
              <w:bottom w:val="single" w:sz="8" w:space="0" w:color="auto"/>
              <w:right w:val="single" w:sz="8" w:space="0" w:color="auto"/>
            </w:tcBorders>
            <w:shd w:val="clear" w:color="auto" w:fill="auto"/>
            <w:vAlign w:val="center"/>
            <w:hideMark/>
          </w:tcPr>
          <w:p w14:paraId="7AA6240F" w14:textId="458EDB04" w:rsidR="009712E7" w:rsidRPr="00F21C99" w:rsidRDefault="005B1E47" w:rsidP="009712E7">
            <w:pPr>
              <w:spacing w:after="0" w:line="240" w:lineRule="auto"/>
              <w:jc w:val="center"/>
              <w:rPr>
                <w:rFonts w:ascii="Times New Roman" w:eastAsia="Times New Roman" w:hAnsi="Times New Roman" w:cs="Times New Roman"/>
                <w:b/>
                <w:bCs/>
                <w:color w:val="000000"/>
                <w:sz w:val="20"/>
                <w:szCs w:val="20"/>
                <w:lang w:eastAsia="ru-RU"/>
              </w:rPr>
            </w:pPr>
            <w:r w:rsidRPr="00F21C99">
              <w:rPr>
                <w:rFonts w:ascii="Times New Roman" w:eastAsia="Times New Roman" w:hAnsi="Times New Roman" w:cs="Times New Roman"/>
                <w:b/>
                <w:bCs/>
                <w:color w:val="000000"/>
                <w:sz w:val="20"/>
                <w:szCs w:val="20"/>
                <w:lang w:eastAsia="ru-RU"/>
              </w:rPr>
              <w:t>0</w:t>
            </w:r>
            <w:r w:rsidR="009712E7" w:rsidRPr="00F21C99">
              <w:rPr>
                <w:rFonts w:ascii="Times New Roman" w:eastAsia="Times New Roman" w:hAnsi="Times New Roman" w:cs="Times New Roman"/>
                <w:b/>
                <w:bCs/>
                <w:color w:val="000000"/>
                <w:sz w:val="20"/>
                <w:szCs w:val="20"/>
                <w:lang w:eastAsia="ru-RU"/>
              </w:rPr>
              <w:t>%</w:t>
            </w:r>
          </w:p>
        </w:tc>
        <w:tc>
          <w:tcPr>
            <w:tcW w:w="1150" w:type="dxa"/>
            <w:tcBorders>
              <w:top w:val="nil"/>
              <w:left w:val="nil"/>
              <w:bottom w:val="single" w:sz="8" w:space="0" w:color="auto"/>
              <w:right w:val="single" w:sz="8" w:space="0" w:color="auto"/>
            </w:tcBorders>
            <w:shd w:val="clear" w:color="auto" w:fill="auto"/>
            <w:vAlign w:val="center"/>
            <w:hideMark/>
          </w:tcPr>
          <w:p w14:paraId="52C2596C" w14:textId="06D3848C" w:rsidR="009712E7" w:rsidRPr="00F21C99" w:rsidRDefault="005B1E47" w:rsidP="009712E7">
            <w:pPr>
              <w:spacing w:after="0" w:line="240" w:lineRule="auto"/>
              <w:jc w:val="center"/>
              <w:rPr>
                <w:rFonts w:ascii="Times New Roman" w:eastAsia="Times New Roman" w:hAnsi="Times New Roman" w:cs="Times New Roman"/>
                <w:b/>
                <w:bCs/>
                <w:color w:val="000000"/>
                <w:sz w:val="20"/>
                <w:szCs w:val="20"/>
                <w:lang w:eastAsia="ru-RU"/>
              </w:rPr>
            </w:pPr>
            <w:r w:rsidRPr="00F21C99">
              <w:rPr>
                <w:rFonts w:ascii="Times New Roman" w:eastAsia="Times New Roman" w:hAnsi="Times New Roman" w:cs="Times New Roman"/>
                <w:b/>
                <w:bCs/>
                <w:color w:val="000000"/>
                <w:sz w:val="20"/>
                <w:szCs w:val="20"/>
                <w:lang w:eastAsia="ru-RU"/>
              </w:rPr>
              <w:t>0</w:t>
            </w:r>
          </w:p>
        </w:tc>
        <w:tc>
          <w:tcPr>
            <w:tcW w:w="1150" w:type="dxa"/>
            <w:tcBorders>
              <w:top w:val="nil"/>
              <w:left w:val="nil"/>
              <w:bottom w:val="single" w:sz="8" w:space="0" w:color="auto"/>
              <w:right w:val="single" w:sz="8" w:space="0" w:color="auto"/>
            </w:tcBorders>
            <w:shd w:val="clear" w:color="auto" w:fill="auto"/>
            <w:vAlign w:val="center"/>
            <w:hideMark/>
          </w:tcPr>
          <w:p w14:paraId="04ED5563" w14:textId="1F1A65EF" w:rsidR="009712E7" w:rsidRPr="00F21C99" w:rsidRDefault="005B1E47" w:rsidP="009712E7">
            <w:pPr>
              <w:spacing w:after="0" w:line="240" w:lineRule="auto"/>
              <w:jc w:val="center"/>
              <w:rPr>
                <w:rFonts w:ascii="Times New Roman" w:eastAsia="Times New Roman" w:hAnsi="Times New Roman" w:cs="Times New Roman"/>
                <w:b/>
                <w:bCs/>
                <w:color w:val="000000"/>
                <w:sz w:val="20"/>
                <w:szCs w:val="20"/>
                <w:lang w:eastAsia="ru-RU"/>
              </w:rPr>
            </w:pPr>
            <w:r w:rsidRPr="00F21C99">
              <w:rPr>
                <w:rFonts w:ascii="Times New Roman" w:eastAsia="Times New Roman" w:hAnsi="Times New Roman" w:cs="Times New Roman"/>
                <w:b/>
                <w:bCs/>
                <w:color w:val="000000"/>
                <w:sz w:val="20"/>
                <w:szCs w:val="20"/>
                <w:lang w:eastAsia="ru-RU"/>
              </w:rPr>
              <w:t>0</w:t>
            </w:r>
          </w:p>
        </w:tc>
        <w:tc>
          <w:tcPr>
            <w:tcW w:w="1247" w:type="dxa"/>
            <w:tcBorders>
              <w:top w:val="nil"/>
              <w:left w:val="nil"/>
              <w:bottom w:val="single" w:sz="8" w:space="0" w:color="auto"/>
              <w:right w:val="single" w:sz="8" w:space="0" w:color="auto"/>
            </w:tcBorders>
            <w:shd w:val="clear" w:color="auto" w:fill="auto"/>
            <w:vAlign w:val="center"/>
            <w:hideMark/>
          </w:tcPr>
          <w:p w14:paraId="1FF15F94" w14:textId="44B7705E" w:rsidR="009712E7" w:rsidRPr="00F21C99" w:rsidRDefault="009712E7" w:rsidP="009712E7">
            <w:pPr>
              <w:spacing w:after="0" w:line="240" w:lineRule="auto"/>
              <w:jc w:val="center"/>
              <w:rPr>
                <w:rFonts w:ascii="Times New Roman" w:eastAsia="Times New Roman" w:hAnsi="Times New Roman" w:cs="Times New Roman"/>
                <w:b/>
                <w:bCs/>
                <w:color w:val="000000"/>
                <w:sz w:val="20"/>
                <w:szCs w:val="20"/>
                <w:lang w:eastAsia="ru-RU"/>
              </w:rPr>
            </w:pPr>
            <w:r w:rsidRPr="00F21C99">
              <w:rPr>
                <w:rFonts w:ascii="Times New Roman" w:eastAsia="Times New Roman" w:hAnsi="Times New Roman" w:cs="Times New Roman"/>
                <w:b/>
                <w:bCs/>
                <w:color w:val="000000"/>
                <w:sz w:val="20"/>
                <w:szCs w:val="20"/>
                <w:lang w:eastAsia="ru-RU"/>
              </w:rPr>
              <w:t>0%</w:t>
            </w:r>
          </w:p>
        </w:tc>
        <w:tc>
          <w:tcPr>
            <w:tcW w:w="1157" w:type="dxa"/>
            <w:tcBorders>
              <w:top w:val="nil"/>
              <w:left w:val="nil"/>
              <w:bottom w:val="single" w:sz="8" w:space="0" w:color="auto"/>
              <w:right w:val="single" w:sz="8" w:space="0" w:color="auto"/>
            </w:tcBorders>
            <w:shd w:val="clear" w:color="auto" w:fill="auto"/>
            <w:vAlign w:val="center"/>
            <w:hideMark/>
          </w:tcPr>
          <w:p w14:paraId="09EC757A" w14:textId="295E6B5F" w:rsidR="009712E7" w:rsidRPr="00F21C99" w:rsidRDefault="005B1E47" w:rsidP="009712E7">
            <w:pPr>
              <w:spacing w:after="0" w:line="240" w:lineRule="auto"/>
              <w:jc w:val="center"/>
              <w:rPr>
                <w:rFonts w:ascii="Times New Roman" w:eastAsia="Times New Roman" w:hAnsi="Times New Roman" w:cs="Times New Roman"/>
                <w:b/>
                <w:bCs/>
                <w:color w:val="000000"/>
                <w:sz w:val="20"/>
                <w:szCs w:val="20"/>
                <w:lang w:eastAsia="ru-RU"/>
              </w:rPr>
            </w:pPr>
            <w:r w:rsidRPr="00F21C99">
              <w:rPr>
                <w:rFonts w:ascii="Times New Roman" w:eastAsia="Times New Roman" w:hAnsi="Times New Roman" w:cs="Times New Roman"/>
                <w:b/>
                <w:bCs/>
                <w:color w:val="000000"/>
                <w:sz w:val="20"/>
                <w:szCs w:val="20"/>
                <w:lang w:eastAsia="ru-RU"/>
              </w:rPr>
              <w:t>0</w:t>
            </w:r>
          </w:p>
        </w:tc>
        <w:tc>
          <w:tcPr>
            <w:tcW w:w="1150" w:type="dxa"/>
            <w:tcBorders>
              <w:top w:val="nil"/>
              <w:left w:val="nil"/>
              <w:bottom w:val="single" w:sz="8" w:space="0" w:color="auto"/>
              <w:right w:val="single" w:sz="8" w:space="0" w:color="auto"/>
            </w:tcBorders>
            <w:shd w:val="clear" w:color="auto" w:fill="auto"/>
            <w:vAlign w:val="center"/>
            <w:hideMark/>
          </w:tcPr>
          <w:p w14:paraId="4F639273" w14:textId="7FD3D8CE" w:rsidR="009712E7" w:rsidRPr="00F21C99" w:rsidRDefault="005B1E47" w:rsidP="009712E7">
            <w:pPr>
              <w:spacing w:after="0" w:line="240" w:lineRule="auto"/>
              <w:jc w:val="center"/>
              <w:rPr>
                <w:rFonts w:ascii="Times New Roman" w:eastAsia="Times New Roman" w:hAnsi="Times New Roman" w:cs="Times New Roman"/>
                <w:b/>
                <w:bCs/>
                <w:color w:val="000000"/>
                <w:sz w:val="20"/>
                <w:szCs w:val="20"/>
                <w:lang w:eastAsia="ru-RU"/>
              </w:rPr>
            </w:pPr>
            <w:r w:rsidRPr="00F21C99">
              <w:rPr>
                <w:rFonts w:ascii="Times New Roman" w:eastAsia="Times New Roman" w:hAnsi="Times New Roman" w:cs="Times New Roman"/>
                <w:b/>
                <w:bCs/>
                <w:color w:val="000000"/>
                <w:sz w:val="20"/>
                <w:szCs w:val="20"/>
                <w:lang w:eastAsia="ru-RU"/>
              </w:rPr>
              <w:t>0</w:t>
            </w:r>
          </w:p>
        </w:tc>
        <w:tc>
          <w:tcPr>
            <w:tcW w:w="1272" w:type="dxa"/>
            <w:tcBorders>
              <w:top w:val="nil"/>
              <w:left w:val="nil"/>
              <w:bottom w:val="single" w:sz="8" w:space="0" w:color="auto"/>
              <w:right w:val="single" w:sz="8" w:space="0" w:color="auto"/>
            </w:tcBorders>
            <w:shd w:val="clear" w:color="auto" w:fill="auto"/>
            <w:vAlign w:val="center"/>
            <w:hideMark/>
          </w:tcPr>
          <w:p w14:paraId="39F62A68" w14:textId="756BC26B" w:rsidR="009712E7" w:rsidRPr="00F21C99" w:rsidRDefault="005B1E47" w:rsidP="009712E7">
            <w:pPr>
              <w:spacing w:after="0" w:line="240" w:lineRule="auto"/>
              <w:jc w:val="center"/>
              <w:rPr>
                <w:rFonts w:ascii="Times New Roman" w:eastAsia="Times New Roman" w:hAnsi="Times New Roman" w:cs="Times New Roman"/>
                <w:b/>
                <w:bCs/>
                <w:color w:val="000000"/>
                <w:sz w:val="20"/>
                <w:szCs w:val="20"/>
                <w:lang w:eastAsia="ru-RU"/>
              </w:rPr>
            </w:pPr>
            <w:r w:rsidRPr="00F21C99">
              <w:rPr>
                <w:rFonts w:ascii="Times New Roman" w:eastAsia="Times New Roman" w:hAnsi="Times New Roman" w:cs="Times New Roman"/>
                <w:b/>
                <w:bCs/>
                <w:color w:val="000000"/>
                <w:sz w:val="20"/>
                <w:szCs w:val="20"/>
                <w:lang w:eastAsia="ru-RU"/>
              </w:rPr>
              <w:t>0</w:t>
            </w:r>
            <w:r w:rsidR="009712E7" w:rsidRPr="00F21C99">
              <w:rPr>
                <w:rFonts w:ascii="Times New Roman" w:eastAsia="Times New Roman" w:hAnsi="Times New Roman" w:cs="Times New Roman"/>
                <w:b/>
                <w:bCs/>
                <w:color w:val="000000"/>
                <w:sz w:val="20"/>
                <w:szCs w:val="20"/>
                <w:lang w:eastAsia="ru-RU"/>
              </w:rPr>
              <w:t>%</w:t>
            </w:r>
          </w:p>
        </w:tc>
      </w:tr>
      <w:tr w:rsidR="009712E7" w:rsidRPr="00F21C99" w14:paraId="2196E622" w14:textId="77777777" w:rsidTr="005B1E47">
        <w:trPr>
          <w:trHeight w:val="332"/>
        </w:trPr>
        <w:tc>
          <w:tcPr>
            <w:tcW w:w="4001" w:type="dxa"/>
            <w:tcBorders>
              <w:top w:val="nil"/>
              <w:left w:val="nil"/>
              <w:bottom w:val="nil"/>
              <w:right w:val="nil"/>
            </w:tcBorders>
            <w:shd w:val="clear" w:color="auto" w:fill="auto"/>
            <w:noWrap/>
            <w:vAlign w:val="bottom"/>
            <w:hideMark/>
          </w:tcPr>
          <w:p w14:paraId="41E8962F" w14:textId="77777777" w:rsidR="009712E7" w:rsidRPr="00F21C99" w:rsidRDefault="009712E7" w:rsidP="009712E7">
            <w:pPr>
              <w:spacing w:after="0" w:line="240" w:lineRule="auto"/>
              <w:jc w:val="center"/>
              <w:rPr>
                <w:rFonts w:ascii="Times New Roman" w:eastAsia="Times New Roman" w:hAnsi="Times New Roman" w:cs="Times New Roman"/>
                <w:b/>
                <w:bCs/>
                <w:color w:val="000000"/>
                <w:sz w:val="20"/>
                <w:szCs w:val="20"/>
                <w:lang w:eastAsia="ru-RU"/>
              </w:rPr>
            </w:pPr>
          </w:p>
        </w:tc>
        <w:tc>
          <w:tcPr>
            <w:tcW w:w="1150" w:type="dxa"/>
            <w:tcBorders>
              <w:top w:val="nil"/>
              <w:left w:val="nil"/>
              <w:bottom w:val="nil"/>
              <w:right w:val="nil"/>
            </w:tcBorders>
            <w:shd w:val="clear" w:color="auto" w:fill="auto"/>
            <w:noWrap/>
            <w:vAlign w:val="bottom"/>
            <w:hideMark/>
          </w:tcPr>
          <w:p w14:paraId="12D666E3" w14:textId="77777777" w:rsidR="009712E7" w:rsidRPr="00F21C99" w:rsidRDefault="009712E7" w:rsidP="009712E7">
            <w:pPr>
              <w:spacing w:after="0" w:line="240" w:lineRule="auto"/>
              <w:rPr>
                <w:rFonts w:ascii="Times New Roman" w:eastAsia="Times New Roman" w:hAnsi="Times New Roman" w:cs="Times New Roman"/>
                <w:sz w:val="20"/>
                <w:szCs w:val="20"/>
                <w:lang w:eastAsia="ru-RU"/>
              </w:rPr>
            </w:pPr>
          </w:p>
        </w:tc>
        <w:tc>
          <w:tcPr>
            <w:tcW w:w="1150" w:type="dxa"/>
            <w:tcBorders>
              <w:top w:val="nil"/>
              <w:left w:val="nil"/>
              <w:bottom w:val="nil"/>
              <w:right w:val="nil"/>
            </w:tcBorders>
            <w:shd w:val="clear" w:color="auto" w:fill="auto"/>
            <w:noWrap/>
            <w:vAlign w:val="bottom"/>
            <w:hideMark/>
          </w:tcPr>
          <w:p w14:paraId="4635D5D3" w14:textId="77777777" w:rsidR="009712E7" w:rsidRPr="00F21C99" w:rsidRDefault="009712E7" w:rsidP="009712E7">
            <w:pPr>
              <w:spacing w:after="0" w:line="240" w:lineRule="auto"/>
              <w:rPr>
                <w:rFonts w:ascii="Times New Roman" w:eastAsia="Times New Roman" w:hAnsi="Times New Roman" w:cs="Times New Roman"/>
                <w:sz w:val="20"/>
                <w:szCs w:val="20"/>
                <w:lang w:eastAsia="ru-RU"/>
              </w:rPr>
            </w:pPr>
          </w:p>
        </w:tc>
        <w:tc>
          <w:tcPr>
            <w:tcW w:w="1247" w:type="dxa"/>
            <w:tcBorders>
              <w:top w:val="nil"/>
              <w:left w:val="nil"/>
              <w:bottom w:val="nil"/>
              <w:right w:val="nil"/>
            </w:tcBorders>
            <w:shd w:val="clear" w:color="auto" w:fill="auto"/>
            <w:noWrap/>
            <w:vAlign w:val="bottom"/>
            <w:hideMark/>
          </w:tcPr>
          <w:p w14:paraId="1A58E4CF" w14:textId="77777777" w:rsidR="009712E7" w:rsidRPr="00F21C99" w:rsidRDefault="009712E7" w:rsidP="009712E7">
            <w:pPr>
              <w:spacing w:after="0" w:line="240" w:lineRule="auto"/>
              <w:rPr>
                <w:rFonts w:ascii="Times New Roman" w:eastAsia="Times New Roman" w:hAnsi="Times New Roman" w:cs="Times New Roman"/>
                <w:sz w:val="20"/>
                <w:szCs w:val="20"/>
                <w:lang w:eastAsia="ru-RU"/>
              </w:rPr>
            </w:pPr>
          </w:p>
        </w:tc>
        <w:tc>
          <w:tcPr>
            <w:tcW w:w="1150" w:type="dxa"/>
            <w:tcBorders>
              <w:top w:val="nil"/>
              <w:left w:val="nil"/>
              <w:bottom w:val="nil"/>
              <w:right w:val="nil"/>
            </w:tcBorders>
            <w:shd w:val="clear" w:color="auto" w:fill="auto"/>
            <w:noWrap/>
            <w:vAlign w:val="bottom"/>
            <w:hideMark/>
          </w:tcPr>
          <w:p w14:paraId="5F4E94EA" w14:textId="77777777" w:rsidR="009712E7" w:rsidRPr="00F21C99" w:rsidRDefault="009712E7" w:rsidP="009712E7">
            <w:pPr>
              <w:spacing w:after="0" w:line="240" w:lineRule="auto"/>
              <w:rPr>
                <w:rFonts w:ascii="Times New Roman" w:eastAsia="Times New Roman" w:hAnsi="Times New Roman" w:cs="Times New Roman"/>
                <w:sz w:val="20"/>
                <w:szCs w:val="20"/>
                <w:lang w:eastAsia="ru-RU"/>
              </w:rPr>
            </w:pPr>
          </w:p>
        </w:tc>
        <w:tc>
          <w:tcPr>
            <w:tcW w:w="1150" w:type="dxa"/>
            <w:tcBorders>
              <w:top w:val="nil"/>
              <w:left w:val="nil"/>
              <w:bottom w:val="nil"/>
              <w:right w:val="nil"/>
            </w:tcBorders>
            <w:shd w:val="clear" w:color="auto" w:fill="auto"/>
            <w:noWrap/>
            <w:vAlign w:val="bottom"/>
            <w:hideMark/>
          </w:tcPr>
          <w:p w14:paraId="64B3CC4B" w14:textId="77777777" w:rsidR="009712E7" w:rsidRPr="00F21C99" w:rsidRDefault="009712E7" w:rsidP="009712E7">
            <w:pPr>
              <w:spacing w:after="0" w:line="240" w:lineRule="auto"/>
              <w:rPr>
                <w:rFonts w:ascii="Times New Roman" w:eastAsia="Times New Roman" w:hAnsi="Times New Roman" w:cs="Times New Roman"/>
                <w:sz w:val="20"/>
                <w:szCs w:val="20"/>
                <w:lang w:eastAsia="ru-RU"/>
              </w:rPr>
            </w:pPr>
          </w:p>
        </w:tc>
        <w:tc>
          <w:tcPr>
            <w:tcW w:w="1247" w:type="dxa"/>
            <w:tcBorders>
              <w:top w:val="nil"/>
              <w:left w:val="nil"/>
              <w:bottom w:val="nil"/>
              <w:right w:val="nil"/>
            </w:tcBorders>
            <w:shd w:val="clear" w:color="auto" w:fill="auto"/>
            <w:noWrap/>
            <w:vAlign w:val="bottom"/>
            <w:hideMark/>
          </w:tcPr>
          <w:p w14:paraId="60B139AD" w14:textId="77777777" w:rsidR="009712E7" w:rsidRPr="00F21C99" w:rsidRDefault="009712E7" w:rsidP="009712E7">
            <w:pPr>
              <w:spacing w:after="0" w:line="240" w:lineRule="auto"/>
              <w:rPr>
                <w:rFonts w:ascii="Times New Roman" w:eastAsia="Times New Roman" w:hAnsi="Times New Roman" w:cs="Times New Roman"/>
                <w:sz w:val="20"/>
                <w:szCs w:val="20"/>
                <w:lang w:eastAsia="ru-RU"/>
              </w:rPr>
            </w:pPr>
          </w:p>
        </w:tc>
        <w:tc>
          <w:tcPr>
            <w:tcW w:w="1157" w:type="dxa"/>
            <w:tcBorders>
              <w:top w:val="nil"/>
              <w:left w:val="nil"/>
              <w:bottom w:val="nil"/>
              <w:right w:val="nil"/>
            </w:tcBorders>
            <w:shd w:val="clear" w:color="auto" w:fill="auto"/>
            <w:noWrap/>
            <w:vAlign w:val="bottom"/>
            <w:hideMark/>
          </w:tcPr>
          <w:p w14:paraId="09FE9949" w14:textId="77777777" w:rsidR="009712E7" w:rsidRPr="00F21C99" w:rsidRDefault="009712E7" w:rsidP="009712E7">
            <w:pPr>
              <w:spacing w:after="0" w:line="240" w:lineRule="auto"/>
              <w:rPr>
                <w:rFonts w:ascii="Times New Roman" w:eastAsia="Times New Roman" w:hAnsi="Times New Roman" w:cs="Times New Roman"/>
                <w:sz w:val="20"/>
                <w:szCs w:val="20"/>
                <w:lang w:eastAsia="ru-RU"/>
              </w:rPr>
            </w:pPr>
          </w:p>
        </w:tc>
        <w:tc>
          <w:tcPr>
            <w:tcW w:w="1150" w:type="dxa"/>
            <w:tcBorders>
              <w:top w:val="nil"/>
              <w:left w:val="nil"/>
              <w:bottom w:val="nil"/>
              <w:right w:val="nil"/>
            </w:tcBorders>
            <w:shd w:val="clear" w:color="auto" w:fill="auto"/>
            <w:noWrap/>
            <w:vAlign w:val="bottom"/>
            <w:hideMark/>
          </w:tcPr>
          <w:p w14:paraId="074B4D88" w14:textId="77777777" w:rsidR="009712E7" w:rsidRPr="00F21C99" w:rsidRDefault="009712E7" w:rsidP="009712E7">
            <w:pPr>
              <w:spacing w:after="0" w:line="240" w:lineRule="auto"/>
              <w:rPr>
                <w:rFonts w:ascii="Times New Roman" w:eastAsia="Times New Roman" w:hAnsi="Times New Roman" w:cs="Times New Roman"/>
                <w:sz w:val="20"/>
                <w:szCs w:val="20"/>
                <w:lang w:eastAsia="ru-RU"/>
              </w:rPr>
            </w:pPr>
          </w:p>
        </w:tc>
        <w:tc>
          <w:tcPr>
            <w:tcW w:w="1272" w:type="dxa"/>
            <w:tcBorders>
              <w:top w:val="nil"/>
              <w:left w:val="nil"/>
              <w:bottom w:val="nil"/>
              <w:right w:val="nil"/>
            </w:tcBorders>
            <w:shd w:val="clear" w:color="auto" w:fill="auto"/>
            <w:noWrap/>
            <w:vAlign w:val="bottom"/>
            <w:hideMark/>
          </w:tcPr>
          <w:p w14:paraId="6EE9FCDF" w14:textId="77777777" w:rsidR="009712E7" w:rsidRPr="00F21C99" w:rsidRDefault="009712E7" w:rsidP="009712E7">
            <w:pPr>
              <w:spacing w:after="0" w:line="240" w:lineRule="auto"/>
              <w:rPr>
                <w:rFonts w:ascii="Times New Roman" w:eastAsia="Times New Roman" w:hAnsi="Times New Roman" w:cs="Times New Roman"/>
                <w:sz w:val="20"/>
                <w:szCs w:val="20"/>
                <w:lang w:eastAsia="ru-RU"/>
              </w:rPr>
            </w:pPr>
          </w:p>
        </w:tc>
      </w:tr>
      <w:tr w:rsidR="009712E7" w:rsidRPr="00F21C99" w14:paraId="30F66D60" w14:textId="77777777" w:rsidTr="005B1E47">
        <w:trPr>
          <w:trHeight w:val="349"/>
        </w:trPr>
        <w:tc>
          <w:tcPr>
            <w:tcW w:w="4001" w:type="dxa"/>
            <w:tcBorders>
              <w:top w:val="nil"/>
              <w:left w:val="nil"/>
              <w:bottom w:val="nil"/>
              <w:right w:val="nil"/>
            </w:tcBorders>
            <w:shd w:val="clear" w:color="auto" w:fill="auto"/>
            <w:noWrap/>
            <w:vAlign w:val="bottom"/>
            <w:hideMark/>
          </w:tcPr>
          <w:p w14:paraId="35076837" w14:textId="77777777" w:rsidR="009712E7" w:rsidRPr="00F21C99" w:rsidRDefault="009712E7" w:rsidP="009712E7">
            <w:pPr>
              <w:spacing w:after="0" w:line="240" w:lineRule="auto"/>
              <w:rPr>
                <w:rFonts w:ascii="Times New Roman" w:eastAsia="Times New Roman" w:hAnsi="Times New Roman" w:cs="Times New Roman"/>
                <w:sz w:val="20"/>
                <w:szCs w:val="20"/>
                <w:lang w:eastAsia="ru-RU"/>
              </w:rPr>
            </w:pPr>
          </w:p>
        </w:tc>
        <w:tc>
          <w:tcPr>
            <w:tcW w:w="1150" w:type="dxa"/>
            <w:tcBorders>
              <w:top w:val="nil"/>
              <w:left w:val="nil"/>
              <w:bottom w:val="nil"/>
              <w:right w:val="nil"/>
            </w:tcBorders>
            <w:shd w:val="clear" w:color="auto" w:fill="auto"/>
            <w:noWrap/>
            <w:vAlign w:val="bottom"/>
            <w:hideMark/>
          </w:tcPr>
          <w:p w14:paraId="7835D2DB" w14:textId="77777777" w:rsidR="009712E7" w:rsidRPr="00F21C99" w:rsidRDefault="009712E7" w:rsidP="009712E7">
            <w:pPr>
              <w:spacing w:after="0" w:line="240" w:lineRule="auto"/>
              <w:rPr>
                <w:rFonts w:ascii="Times New Roman" w:eastAsia="Times New Roman" w:hAnsi="Times New Roman" w:cs="Times New Roman"/>
                <w:sz w:val="20"/>
                <w:szCs w:val="20"/>
                <w:lang w:eastAsia="ru-RU"/>
              </w:rPr>
            </w:pPr>
          </w:p>
        </w:tc>
        <w:tc>
          <w:tcPr>
            <w:tcW w:w="1150" w:type="dxa"/>
            <w:tcBorders>
              <w:top w:val="nil"/>
              <w:left w:val="nil"/>
              <w:bottom w:val="nil"/>
              <w:right w:val="nil"/>
            </w:tcBorders>
            <w:shd w:val="clear" w:color="auto" w:fill="auto"/>
            <w:noWrap/>
            <w:vAlign w:val="bottom"/>
            <w:hideMark/>
          </w:tcPr>
          <w:p w14:paraId="43E70356" w14:textId="77777777" w:rsidR="009712E7" w:rsidRPr="00F21C99" w:rsidRDefault="009712E7" w:rsidP="009712E7">
            <w:pPr>
              <w:spacing w:after="0" w:line="240" w:lineRule="auto"/>
              <w:rPr>
                <w:rFonts w:ascii="Times New Roman" w:eastAsia="Times New Roman" w:hAnsi="Times New Roman" w:cs="Times New Roman"/>
                <w:sz w:val="20"/>
                <w:szCs w:val="20"/>
                <w:lang w:eastAsia="ru-RU"/>
              </w:rPr>
            </w:pPr>
          </w:p>
        </w:tc>
        <w:tc>
          <w:tcPr>
            <w:tcW w:w="1247" w:type="dxa"/>
            <w:tcBorders>
              <w:top w:val="nil"/>
              <w:left w:val="nil"/>
              <w:bottom w:val="nil"/>
              <w:right w:val="nil"/>
            </w:tcBorders>
            <w:shd w:val="clear" w:color="auto" w:fill="auto"/>
            <w:noWrap/>
            <w:vAlign w:val="bottom"/>
            <w:hideMark/>
          </w:tcPr>
          <w:p w14:paraId="1077C3C0" w14:textId="77777777" w:rsidR="009712E7" w:rsidRPr="00F21C99" w:rsidRDefault="009712E7" w:rsidP="009712E7">
            <w:pPr>
              <w:spacing w:after="0" w:line="240" w:lineRule="auto"/>
              <w:rPr>
                <w:rFonts w:ascii="Times New Roman" w:eastAsia="Times New Roman" w:hAnsi="Times New Roman" w:cs="Times New Roman"/>
                <w:sz w:val="20"/>
                <w:szCs w:val="20"/>
                <w:lang w:eastAsia="ru-RU"/>
              </w:rPr>
            </w:pPr>
          </w:p>
        </w:tc>
        <w:tc>
          <w:tcPr>
            <w:tcW w:w="1150" w:type="dxa"/>
            <w:tcBorders>
              <w:top w:val="nil"/>
              <w:left w:val="nil"/>
              <w:bottom w:val="nil"/>
              <w:right w:val="nil"/>
            </w:tcBorders>
            <w:shd w:val="clear" w:color="auto" w:fill="auto"/>
            <w:noWrap/>
            <w:vAlign w:val="bottom"/>
            <w:hideMark/>
          </w:tcPr>
          <w:p w14:paraId="5D9D577E" w14:textId="77777777" w:rsidR="009712E7" w:rsidRPr="00F21C99" w:rsidRDefault="009712E7" w:rsidP="009712E7">
            <w:pPr>
              <w:spacing w:after="0" w:line="240" w:lineRule="auto"/>
              <w:rPr>
                <w:rFonts w:ascii="Times New Roman" w:eastAsia="Times New Roman" w:hAnsi="Times New Roman" w:cs="Times New Roman"/>
                <w:sz w:val="20"/>
                <w:szCs w:val="20"/>
                <w:lang w:eastAsia="ru-RU"/>
              </w:rPr>
            </w:pPr>
          </w:p>
        </w:tc>
        <w:tc>
          <w:tcPr>
            <w:tcW w:w="1150" w:type="dxa"/>
            <w:tcBorders>
              <w:top w:val="nil"/>
              <w:left w:val="nil"/>
              <w:bottom w:val="nil"/>
              <w:right w:val="nil"/>
            </w:tcBorders>
            <w:shd w:val="clear" w:color="auto" w:fill="auto"/>
            <w:noWrap/>
            <w:vAlign w:val="bottom"/>
            <w:hideMark/>
          </w:tcPr>
          <w:p w14:paraId="78326632" w14:textId="77777777" w:rsidR="009712E7" w:rsidRPr="00F21C99" w:rsidRDefault="009712E7" w:rsidP="009712E7">
            <w:pPr>
              <w:spacing w:after="0" w:line="240" w:lineRule="auto"/>
              <w:rPr>
                <w:rFonts w:ascii="Times New Roman" w:eastAsia="Times New Roman" w:hAnsi="Times New Roman" w:cs="Times New Roman"/>
                <w:sz w:val="20"/>
                <w:szCs w:val="20"/>
                <w:lang w:eastAsia="ru-RU"/>
              </w:rPr>
            </w:pPr>
          </w:p>
        </w:tc>
        <w:tc>
          <w:tcPr>
            <w:tcW w:w="1247" w:type="dxa"/>
            <w:tcBorders>
              <w:top w:val="nil"/>
              <w:left w:val="nil"/>
              <w:bottom w:val="nil"/>
              <w:right w:val="nil"/>
            </w:tcBorders>
            <w:shd w:val="clear" w:color="auto" w:fill="auto"/>
            <w:noWrap/>
            <w:vAlign w:val="bottom"/>
            <w:hideMark/>
          </w:tcPr>
          <w:p w14:paraId="40877BCF" w14:textId="77777777" w:rsidR="009712E7" w:rsidRPr="00F21C99" w:rsidRDefault="009712E7" w:rsidP="009712E7">
            <w:pPr>
              <w:spacing w:after="0" w:line="240" w:lineRule="auto"/>
              <w:rPr>
                <w:rFonts w:ascii="Times New Roman" w:eastAsia="Times New Roman" w:hAnsi="Times New Roman" w:cs="Times New Roman"/>
                <w:sz w:val="20"/>
                <w:szCs w:val="20"/>
                <w:lang w:eastAsia="ru-RU"/>
              </w:rPr>
            </w:pPr>
          </w:p>
        </w:tc>
        <w:tc>
          <w:tcPr>
            <w:tcW w:w="1157" w:type="dxa"/>
            <w:tcBorders>
              <w:top w:val="nil"/>
              <w:left w:val="nil"/>
              <w:bottom w:val="nil"/>
              <w:right w:val="nil"/>
            </w:tcBorders>
            <w:shd w:val="clear" w:color="auto" w:fill="auto"/>
            <w:noWrap/>
            <w:vAlign w:val="bottom"/>
            <w:hideMark/>
          </w:tcPr>
          <w:p w14:paraId="28A5808E" w14:textId="77777777" w:rsidR="009712E7" w:rsidRPr="00F21C99" w:rsidRDefault="009712E7" w:rsidP="009712E7">
            <w:pPr>
              <w:spacing w:after="0" w:line="240" w:lineRule="auto"/>
              <w:rPr>
                <w:rFonts w:ascii="Times New Roman" w:eastAsia="Times New Roman" w:hAnsi="Times New Roman" w:cs="Times New Roman"/>
                <w:sz w:val="20"/>
                <w:szCs w:val="20"/>
                <w:lang w:eastAsia="ru-RU"/>
              </w:rPr>
            </w:pPr>
          </w:p>
        </w:tc>
        <w:tc>
          <w:tcPr>
            <w:tcW w:w="1150" w:type="dxa"/>
            <w:tcBorders>
              <w:top w:val="nil"/>
              <w:left w:val="nil"/>
              <w:bottom w:val="nil"/>
              <w:right w:val="nil"/>
            </w:tcBorders>
            <w:shd w:val="clear" w:color="auto" w:fill="auto"/>
            <w:noWrap/>
            <w:vAlign w:val="bottom"/>
            <w:hideMark/>
          </w:tcPr>
          <w:p w14:paraId="70417E95" w14:textId="77777777" w:rsidR="009712E7" w:rsidRPr="00F21C99" w:rsidRDefault="009712E7" w:rsidP="009712E7">
            <w:pPr>
              <w:spacing w:after="0" w:line="240" w:lineRule="auto"/>
              <w:rPr>
                <w:rFonts w:ascii="Times New Roman" w:eastAsia="Times New Roman" w:hAnsi="Times New Roman" w:cs="Times New Roman"/>
                <w:sz w:val="20"/>
                <w:szCs w:val="20"/>
                <w:lang w:eastAsia="ru-RU"/>
              </w:rPr>
            </w:pPr>
          </w:p>
        </w:tc>
        <w:tc>
          <w:tcPr>
            <w:tcW w:w="1272" w:type="dxa"/>
            <w:tcBorders>
              <w:top w:val="nil"/>
              <w:left w:val="nil"/>
              <w:bottom w:val="nil"/>
              <w:right w:val="nil"/>
            </w:tcBorders>
            <w:shd w:val="clear" w:color="auto" w:fill="auto"/>
            <w:noWrap/>
            <w:vAlign w:val="bottom"/>
            <w:hideMark/>
          </w:tcPr>
          <w:p w14:paraId="1BA20069" w14:textId="77777777" w:rsidR="009712E7" w:rsidRPr="00F21C99" w:rsidRDefault="009712E7" w:rsidP="009712E7">
            <w:pPr>
              <w:spacing w:after="0" w:line="240" w:lineRule="auto"/>
              <w:rPr>
                <w:rFonts w:ascii="Times New Roman" w:eastAsia="Times New Roman" w:hAnsi="Times New Roman" w:cs="Times New Roman"/>
                <w:sz w:val="20"/>
                <w:szCs w:val="20"/>
                <w:lang w:eastAsia="ru-RU"/>
              </w:rPr>
            </w:pPr>
          </w:p>
        </w:tc>
      </w:tr>
      <w:tr w:rsidR="009712E7" w:rsidRPr="00F21C99" w14:paraId="634D3BB2" w14:textId="77777777" w:rsidTr="009712E7">
        <w:trPr>
          <w:trHeight w:val="349"/>
        </w:trPr>
        <w:tc>
          <w:tcPr>
            <w:tcW w:w="40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8CEBC4F" w14:textId="77777777" w:rsidR="009712E7" w:rsidRPr="00F21C99" w:rsidRDefault="009712E7" w:rsidP="009712E7">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Филиал</w:t>
            </w:r>
          </w:p>
        </w:tc>
        <w:tc>
          <w:tcPr>
            <w:tcW w:w="10673" w:type="dxa"/>
            <w:gridSpan w:val="9"/>
            <w:tcBorders>
              <w:top w:val="single" w:sz="8" w:space="0" w:color="auto"/>
              <w:left w:val="nil"/>
              <w:bottom w:val="single" w:sz="8" w:space="0" w:color="auto"/>
              <w:right w:val="single" w:sz="8" w:space="0" w:color="000000"/>
            </w:tcBorders>
            <w:shd w:val="clear" w:color="auto" w:fill="auto"/>
            <w:vAlign w:val="center"/>
            <w:hideMark/>
          </w:tcPr>
          <w:p w14:paraId="2E1B2AFF" w14:textId="77777777" w:rsidR="009712E7" w:rsidRPr="00F21C99" w:rsidRDefault="009712E7" w:rsidP="009712E7">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Класс напряжения</w:t>
            </w:r>
          </w:p>
        </w:tc>
      </w:tr>
      <w:tr w:rsidR="009712E7" w:rsidRPr="00F21C99" w14:paraId="23FF7478" w14:textId="77777777" w:rsidTr="005B1E47">
        <w:trPr>
          <w:trHeight w:val="349"/>
        </w:trPr>
        <w:tc>
          <w:tcPr>
            <w:tcW w:w="4001" w:type="dxa"/>
            <w:vMerge/>
            <w:tcBorders>
              <w:top w:val="single" w:sz="8" w:space="0" w:color="auto"/>
              <w:left w:val="single" w:sz="8" w:space="0" w:color="auto"/>
              <w:bottom w:val="single" w:sz="8" w:space="0" w:color="000000"/>
              <w:right w:val="single" w:sz="8" w:space="0" w:color="auto"/>
            </w:tcBorders>
            <w:vAlign w:val="center"/>
            <w:hideMark/>
          </w:tcPr>
          <w:p w14:paraId="24F80B4F" w14:textId="77777777" w:rsidR="009712E7" w:rsidRPr="00F21C99" w:rsidRDefault="009712E7" w:rsidP="009712E7">
            <w:pPr>
              <w:spacing w:after="0" w:line="240" w:lineRule="auto"/>
              <w:rPr>
                <w:rFonts w:ascii="Times New Roman" w:eastAsia="Times New Roman" w:hAnsi="Times New Roman" w:cs="Times New Roman"/>
                <w:color w:val="000000"/>
                <w:sz w:val="20"/>
                <w:szCs w:val="20"/>
                <w:lang w:eastAsia="ru-RU"/>
              </w:rPr>
            </w:pPr>
          </w:p>
        </w:tc>
        <w:tc>
          <w:tcPr>
            <w:tcW w:w="3547" w:type="dxa"/>
            <w:gridSpan w:val="3"/>
            <w:tcBorders>
              <w:top w:val="single" w:sz="8" w:space="0" w:color="auto"/>
              <w:left w:val="nil"/>
              <w:bottom w:val="single" w:sz="8" w:space="0" w:color="auto"/>
              <w:right w:val="single" w:sz="8" w:space="0" w:color="000000"/>
            </w:tcBorders>
            <w:shd w:val="clear" w:color="auto" w:fill="auto"/>
            <w:vAlign w:val="center"/>
            <w:hideMark/>
          </w:tcPr>
          <w:p w14:paraId="5AD6A1E6" w14:textId="77777777" w:rsidR="009712E7" w:rsidRPr="00F21C99" w:rsidRDefault="009712E7" w:rsidP="009712E7">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 xml:space="preserve">КЛ 35 </w:t>
            </w:r>
            <w:proofErr w:type="spellStart"/>
            <w:r w:rsidRPr="00F21C99">
              <w:rPr>
                <w:rFonts w:ascii="Times New Roman" w:eastAsia="Times New Roman" w:hAnsi="Times New Roman" w:cs="Times New Roman"/>
                <w:color w:val="000000"/>
                <w:sz w:val="20"/>
                <w:szCs w:val="20"/>
                <w:lang w:eastAsia="ru-RU"/>
              </w:rPr>
              <w:t>кВ</w:t>
            </w:r>
            <w:proofErr w:type="spellEnd"/>
            <w:r w:rsidRPr="00F21C99">
              <w:rPr>
                <w:rFonts w:ascii="Times New Roman" w:eastAsia="Times New Roman" w:hAnsi="Times New Roman" w:cs="Times New Roman"/>
                <w:color w:val="000000"/>
                <w:sz w:val="20"/>
                <w:szCs w:val="20"/>
                <w:lang w:eastAsia="ru-RU"/>
              </w:rPr>
              <w:t xml:space="preserve"> и выше</w:t>
            </w:r>
          </w:p>
        </w:tc>
        <w:tc>
          <w:tcPr>
            <w:tcW w:w="3547" w:type="dxa"/>
            <w:gridSpan w:val="3"/>
            <w:tcBorders>
              <w:top w:val="single" w:sz="8" w:space="0" w:color="auto"/>
              <w:left w:val="nil"/>
              <w:bottom w:val="single" w:sz="8" w:space="0" w:color="auto"/>
              <w:right w:val="single" w:sz="8" w:space="0" w:color="000000"/>
            </w:tcBorders>
            <w:shd w:val="clear" w:color="auto" w:fill="auto"/>
            <w:vAlign w:val="center"/>
            <w:hideMark/>
          </w:tcPr>
          <w:p w14:paraId="770DEA57" w14:textId="77777777" w:rsidR="009712E7" w:rsidRPr="00F21C99" w:rsidRDefault="009712E7" w:rsidP="009712E7">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 xml:space="preserve">КЛ 0,4-20 </w:t>
            </w:r>
            <w:proofErr w:type="spellStart"/>
            <w:r w:rsidRPr="00F21C99">
              <w:rPr>
                <w:rFonts w:ascii="Times New Roman" w:eastAsia="Times New Roman" w:hAnsi="Times New Roman" w:cs="Times New Roman"/>
                <w:color w:val="000000"/>
                <w:sz w:val="20"/>
                <w:szCs w:val="20"/>
                <w:lang w:eastAsia="ru-RU"/>
              </w:rPr>
              <w:t>кВ</w:t>
            </w:r>
            <w:proofErr w:type="spellEnd"/>
          </w:p>
        </w:tc>
        <w:tc>
          <w:tcPr>
            <w:tcW w:w="3579" w:type="dxa"/>
            <w:gridSpan w:val="3"/>
            <w:tcBorders>
              <w:top w:val="single" w:sz="8" w:space="0" w:color="auto"/>
              <w:left w:val="nil"/>
              <w:bottom w:val="single" w:sz="8" w:space="0" w:color="auto"/>
              <w:right w:val="single" w:sz="8" w:space="0" w:color="000000"/>
            </w:tcBorders>
            <w:shd w:val="clear" w:color="auto" w:fill="auto"/>
            <w:vAlign w:val="center"/>
            <w:hideMark/>
          </w:tcPr>
          <w:p w14:paraId="6BE3FA1F" w14:textId="77777777" w:rsidR="009712E7" w:rsidRPr="00F21C99" w:rsidRDefault="009712E7" w:rsidP="009712E7">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ИТОГО</w:t>
            </w:r>
          </w:p>
        </w:tc>
      </w:tr>
      <w:tr w:rsidR="009712E7" w:rsidRPr="00F21C99" w14:paraId="22D0A529" w14:textId="77777777" w:rsidTr="005B1E47">
        <w:trPr>
          <w:trHeight w:val="349"/>
        </w:trPr>
        <w:tc>
          <w:tcPr>
            <w:tcW w:w="4001" w:type="dxa"/>
            <w:vMerge/>
            <w:tcBorders>
              <w:top w:val="single" w:sz="8" w:space="0" w:color="auto"/>
              <w:left w:val="single" w:sz="8" w:space="0" w:color="auto"/>
              <w:bottom w:val="single" w:sz="8" w:space="0" w:color="000000"/>
              <w:right w:val="single" w:sz="8" w:space="0" w:color="auto"/>
            </w:tcBorders>
            <w:vAlign w:val="center"/>
            <w:hideMark/>
          </w:tcPr>
          <w:p w14:paraId="1A23E727" w14:textId="77777777" w:rsidR="009712E7" w:rsidRPr="00F21C99" w:rsidRDefault="009712E7" w:rsidP="009712E7">
            <w:pPr>
              <w:spacing w:after="0" w:line="240" w:lineRule="auto"/>
              <w:rPr>
                <w:rFonts w:ascii="Times New Roman" w:eastAsia="Times New Roman" w:hAnsi="Times New Roman" w:cs="Times New Roman"/>
                <w:color w:val="000000"/>
                <w:sz w:val="20"/>
                <w:szCs w:val="20"/>
                <w:lang w:eastAsia="ru-RU"/>
              </w:rPr>
            </w:pPr>
          </w:p>
        </w:tc>
        <w:tc>
          <w:tcPr>
            <w:tcW w:w="1150" w:type="dxa"/>
            <w:tcBorders>
              <w:top w:val="nil"/>
              <w:left w:val="nil"/>
              <w:bottom w:val="single" w:sz="8" w:space="0" w:color="auto"/>
              <w:right w:val="single" w:sz="8" w:space="0" w:color="auto"/>
            </w:tcBorders>
            <w:shd w:val="clear" w:color="auto" w:fill="auto"/>
            <w:vAlign w:val="center"/>
            <w:hideMark/>
          </w:tcPr>
          <w:p w14:paraId="6E67888D" w14:textId="5763B349" w:rsidR="009712E7" w:rsidRPr="00F21C99" w:rsidRDefault="00EC050B" w:rsidP="009712E7">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2022</w:t>
            </w:r>
          </w:p>
        </w:tc>
        <w:tc>
          <w:tcPr>
            <w:tcW w:w="1150" w:type="dxa"/>
            <w:tcBorders>
              <w:top w:val="nil"/>
              <w:left w:val="nil"/>
              <w:bottom w:val="single" w:sz="8" w:space="0" w:color="auto"/>
              <w:right w:val="single" w:sz="8" w:space="0" w:color="auto"/>
            </w:tcBorders>
            <w:shd w:val="clear" w:color="auto" w:fill="auto"/>
            <w:vAlign w:val="center"/>
            <w:hideMark/>
          </w:tcPr>
          <w:p w14:paraId="14EE6AB5" w14:textId="18F42FC7" w:rsidR="009712E7" w:rsidRPr="00F21C99" w:rsidRDefault="00EC050B" w:rsidP="009712E7">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2023</w:t>
            </w:r>
          </w:p>
        </w:tc>
        <w:tc>
          <w:tcPr>
            <w:tcW w:w="1247" w:type="dxa"/>
            <w:tcBorders>
              <w:top w:val="nil"/>
              <w:left w:val="nil"/>
              <w:bottom w:val="single" w:sz="8" w:space="0" w:color="auto"/>
              <w:right w:val="single" w:sz="8" w:space="0" w:color="auto"/>
            </w:tcBorders>
            <w:shd w:val="clear" w:color="auto" w:fill="auto"/>
            <w:vAlign w:val="center"/>
            <w:hideMark/>
          </w:tcPr>
          <w:p w14:paraId="1980615F" w14:textId="77777777" w:rsidR="009712E7" w:rsidRPr="00F21C99" w:rsidRDefault="009712E7" w:rsidP="009712E7">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динамика</w:t>
            </w:r>
          </w:p>
        </w:tc>
        <w:tc>
          <w:tcPr>
            <w:tcW w:w="1150" w:type="dxa"/>
            <w:tcBorders>
              <w:top w:val="nil"/>
              <w:left w:val="nil"/>
              <w:bottom w:val="single" w:sz="8" w:space="0" w:color="auto"/>
              <w:right w:val="single" w:sz="8" w:space="0" w:color="auto"/>
            </w:tcBorders>
            <w:shd w:val="clear" w:color="auto" w:fill="auto"/>
            <w:vAlign w:val="center"/>
            <w:hideMark/>
          </w:tcPr>
          <w:p w14:paraId="6D243527" w14:textId="77E40A36" w:rsidR="009712E7" w:rsidRPr="00F21C99" w:rsidRDefault="00EC050B" w:rsidP="009712E7">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2022</w:t>
            </w:r>
          </w:p>
        </w:tc>
        <w:tc>
          <w:tcPr>
            <w:tcW w:w="1150" w:type="dxa"/>
            <w:tcBorders>
              <w:top w:val="nil"/>
              <w:left w:val="nil"/>
              <w:bottom w:val="single" w:sz="8" w:space="0" w:color="auto"/>
              <w:right w:val="single" w:sz="8" w:space="0" w:color="auto"/>
            </w:tcBorders>
            <w:shd w:val="clear" w:color="auto" w:fill="auto"/>
            <w:vAlign w:val="center"/>
            <w:hideMark/>
          </w:tcPr>
          <w:p w14:paraId="2118097D" w14:textId="26381B24" w:rsidR="009712E7" w:rsidRPr="00F21C99" w:rsidRDefault="00EC050B" w:rsidP="009712E7">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2023</w:t>
            </w:r>
          </w:p>
        </w:tc>
        <w:tc>
          <w:tcPr>
            <w:tcW w:w="1247" w:type="dxa"/>
            <w:tcBorders>
              <w:top w:val="nil"/>
              <w:left w:val="nil"/>
              <w:bottom w:val="single" w:sz="8" w:space="0" w:color="auto"/>
              <w:right w:val="single" w:sz="8" w:space="0" w:color="auto"/>
            </w:tcBorders>
            <w:shd w:val="clear" w:color="auto" w:fill="auto"/>
            <w:vAlign w:val="center"/>
            <w:hideMark/>
          </w:tcPr>
          <w:p w14:paraId="3230BEAD" w14:textId="77777777" w:rsidR="009712E7" w:rsidRPr="00F21C99" w:rsidRDefault="009712E7" w:rsidP="009712E7">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динамика</w:t>
            </w:r>
          </w:p>
        </w:tc>
        <w:tc>
          <w:tcPr>
            <w:tcW w:w="1157" w:type="dxa"/>
            <w:tcBorders>
              <w:top w:val="nil"/>
              <w:left w:val="nil"/>
              <w:bottom w:val="single" w:sz="8" w:space="0" w:color="auto"/>
              <w:right w:val="single" w:sz="8" w:space="0" w:color="auto"/>
            </w:tcBorders>
            <w:shd w:val="clear" w:color="auto" w:fill="auto"/>
            <w:vAlign w:val="center"/>
            <w:hideMark/>
          </w:tcPr>
          <w:p w14:paraId="130FCA84" w14:textId="7985C5D1" w:rsidR="009712E7" w:rsidRPr="00F21C99" w:rsidRDefault="00EC050B" w:rsidP="009712E7">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2022</w:t>
            </w:r>
          </w:p>
        </w:tc>
        <w:tc>
          <w:tcPr>
            <w:tcW w:w="1150" w:type="dxa"/>
            <w:tcBorders>
              <w:top w:val="nil"/>
              <w:left w:val="nil"/>
              <w:bottom w:val="single" w:sz="8" w:space="0" w:color="auto"/>
              <w:right w:val="single" w:sz="8" w:space="0" w:color="auto"/>
            </w:tcBorders>
            <w:shd w:val="clear" w:color="auto" w:fill="auto"/>
            <w:vAlign w:val="center"/>
            <w:hideMark/>
          </w:tcPr>
          <w:p w14:paraId="5FD8F15C" w14:textId="691F4962" w:rsidR="009712E7" w:rsidRPr="00F21C99" w:rsidRDefault="00EC050B" w:rsidP="009712E7">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2023</w:t>
            </w:r>
          </w:p>
        </w:tc>
        <w:tc>
          <w:tcPr>
            <w:tcW w:w="1272" w:type="dxa"/>
            <w:tcBorders>
              <w:top w:val="nil"/>
              <w:left w:val="nil"/>
              <w:bottom w:val="single" w:sz="8" w:space="0" w:color="auto"/>
              <w:right w:val="single" w:sz="8" w:space="0" w:color="auto"/>
            </w:tcBorders>
            <w:shd w:val="clear" w:color="auto" w:fill="auto"/>
            <w:vAlign w:val="center"/>
            <w:hideMark/>
          </w:tcPr>
          <w:p w14:paraId="20B0343C" w14:textId="77777777" w:rsidR="009712E7" w:rsidRPr="00F21C99" w:rsidRDefault="009712E7" w:rsidP="009712E7">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динамика</w:t>
            </w:r>
          </w:p>
        </w:tc>
      </w:tr>
      <w:tr w:rsidR="009712E7" w:rsidRPr="00F21C99" w14:paraId="618BCFE6" w14:textId="77777777" w:rsidTr="005B1E47">
        <w:trPr>
          <w:trHeight w:val="349"/>
        </w:trPr>
        <w:tc>
          <w:tcPr>
            <w:tcW w:w="4001" w:type="dxa"/>
            <w:tcBorders>
              <w:top w:val="nil"/>
              <w:left w:val="single" w:sz="8" w:space="0" w:color="auto"/>
              <w:bottom w:val="single" w:sz="8" w:space="0" w:color="auto"/>
              <w:right w:val="single" w:sz="8" w:space="0" w:color="auto"/>
            </w:tcBorders>
            <w:shd w:val="clear" w:color="auto" w:fill="auto"/>
            <w:vAlign w:val="center"/>
            <w:hideMark/>
          </w:tcPr>
          <w:p w14:paraId="4D492DC8" w14:textId="207D6787" w:rsidR="009712E7" w:rsidRPr="00F21C99" w:rsidRDefault="00ED553A" w:rsidP="009712E7">
            <w:pPr>
              <w:spacing w:after="0" w:line="240" w:lineRule="auto"/>
              <w:rPr>
                <w:rFonts w:ascii="Times New Roman" w:eastAsia="Times New Roman" w:hAnsi="Times New Roman" w:cs="Times New Roman"/>
                <w:b/>
                <w:bCs/>
                <w:color w:val="000000"/>
                <w:sz w:val="20"/>
                <w:szCs w:val="20"/>
                <w:lang w:eastAsia="ru-RU"/>
              </w:rPr>
            </w:pPr>
            <w:r w:rsidRPr="00F21C99">
              <w:rPr>
                <w:rFonts w:ascii="Times New Roman" w:eastAsia="Times New Roman" w:hAnsi="Times New Roman" w:cs="Times New Roman"/>
                <w:b/>
                <w:bCs/>
                <w:color w:val="000000"/>
                <w:sz w:val="20"/>
                <w:szCs w:val="20"/>
                <w:lang w:eastAsia="ru-RU"/>
              </w:rPr>
              <w:t>ООО «ИЖЭК»</w:t>
            </w:r>
          </w:p>
        </w:tc>
        <w:tc>
          <w:tcPr>
            <w:tcW w:w="1150" w:type="dxa"/>
            <w:tcBorders>
              <w:top w:val="nil"/>
              <w:left w:val="nil"/>
              <w:bottom w:val="single" w:sz="8" w:space="0" w:color="auto"/>
              <w:right w:val="single" w:sz="8" w:space="0" w:color="auto"/>
            </w:tcBorders>
            <w:shd w:val="clear" w:color="auto" w:fill="auto"/>
            <w:vAlign w:val="center"/>
            <w:hideMark/>
          </w:tcPr>
          <w:p w14:paraId="0B6E2953" w14:textId="7657113D" w:rsidR="009712E7" w:rsidRPr="00F21C99" w:rsidRDefault="005B1E47" w:rsidP="009712E7">
            <w:pPr>
              <w:spacing w:after="0" w:line="240" w:lineRule="auto"/>
              <w:jc w:val="center"/>
              <w:rPr>
                <w:rFonts w:ascii="Times New Roman" w:eastAsia="Times New Roman" w:hAnsi="Times New Roman" w:cs="Times New Roman"/>
                <w:b/>
                <w:bCs/>
                <w:color w:val="000000"/>
                <w:sz w:val="20"/>
                <w:szCs w:val="20"/>
                <w:lang w:eastAsia="ru-RU"/>
              </w:rPr>
            </w:pPr>
            <w:r w:rsidRPr="00F21C99">
              <w:rPr>
                <w:rFonts w:ascii="Times New Roman" w:eastAsia="Times New Roman" w:hAnsi="Times New Roman" w:cs="Times New Roman"/>
                <w:b/>
                <w:bCs/>
                <w:color w:val="000000"/>
                <w:sz w:val="20"/>
                <w:szCs w:val="20"/>
                <w:lang w:eastAsia="ru-RU"/>
              </w:rPr>
              <w:t>18,23</w:t>
            </w:r>
          </w:p>
        </w:tc>
        <w:tc>
          <w:tcPr>
            <w:tcW w:w="1150" w:type="dxa"/>
            <w:tcBorders>
              <w:top w:val="nil"/>
              <w:left w:val="nil"/>
              <w:bottom w:val="single" w:sz="8" w:space="0" w:color="auto"/>
              <w:right w:val="single" w:sz="8" w:space="0" w:color="auto"/>
            </w:tcBorders>
            <w:shd w:val="clear" w:color="auto" w:fill="auto"/>
            <w:vAlign w:val="center"/>
            <w:hideMark/>
          </w:tcPr>
          <w:p w14:paraId="1C341C90" w14:textId="4D065731" w:rsidR="009712E7" w:rsidRPr="00F21C99" w:rsidRDefault="00752F17" w:rsidP="009712E7">
            <w:pPr>
              <w:spacing w:after="0" w:line="240" w:lineRule="auto"/>
              <w:jc w:val="center"/>
              <w:rPr>
                <w:rFonts w:ascii="Times New Roman" w:eastAsia="Times New Roman" w:hAnsi="Times New Roman" w:cs="Times New Roman"/>
                <w:b/>
                <w:bCs/>
                <w:color w:val="000000"/>
                <w:sz w:val="20"/>
                <w:szCs w:val="20"/>
                <w:lang w:eastAsia="ru-RU"/>
              </w:rPr>
            </w:pPr>
            <w:r w:rsidRPr="00F21C99">
              <w:rPr>
                <w:rFonts w:ascii="Times New Roman" w:eastAsia="Times New Roman" w:hAnsi="Times New Roman" w:cs="Times New Roman"/>
                <w:b/>
                <w:bCs/>
                <w:color w:val="000000"/>
                <w:sz w:val="20"/>
                <w:szCs w:val="20"/>
                <w:lang w:eastAsia="ru-RU"/>
              </w:rPr>
              <w:t>18,23</w:t>
            </w:r>
          </w:p>
        </w:tc>
        <w:tc>
          <w:tcPr>
            <w:tcW w:w="1247" w:type="dxa"/>
            <w:tcBorders>
              <w:top w:val="nil"/>
              <w:left w:val="nil"/>
              <w:bottom w:val="single" w:sz="8" w:space="0" w:color="auto"/>
              <w:right w:val="single" w:sz="8" w:space="0" w:color="auto"/>
            </w:tcBorders>
            <w:shd w:val="clear" w:color="auto" w:fill="auto"/>
            <w:vAlign w:val="center"/>
            <w:hideMark/>
          </w:tcPr>
          <w:p w14:paraId="163877C3" w14:textId="1EBCAEFF" w:rsidR="009712E7" w:rsidRPr="00F21C99" w:rsidRDefault="00752F17" w:rsidP="009712E7">
            <w:pPr>
              <w:spacing w:after="0" w:line="240" w:lineRule="auto"/>
              <w:jc w:val="center"/>
              <w:rPr>
                <w:rFonts w:ascii="Times New Roman" w:eastAsia="Times New Roman" w:hAnsi="Times New Roman" w:cs="Times New Roman"/>
                <w:b/>
                <w:bCs/>
                <w:color w:val="000000"/>
                <w:sz w:val="20"/>
                <w:szCs w:val="20"/>
                <w:lang w:eastAsia="ru-RU"/>
              </w:rPr>
            </w:pPr>
            <w:r w:rsidRPr="00F21C99">
              <w:rPr>
                <w:rFonts w:ascii="Times New Roman" w:eastAsia="Times New Roman" w:hAnsi="Times New Roman" w:cs="Times New Roman"/>
                <w:b/>
                <w:bCs/>
                <w:color w:val="000000"/>
                <w:sz w:val="20"/>
                <w:szCs w:val="20"/>
                <w:lang w:eastAsia="ru-RU"/>
              </w:rPr>
              <w:t>0</w:t>
            </w:r>
            <w:r w:rsidR="009712E7" w:rsidRPr="00F21C99">
              <w:rPr>
                <w:rFonts w:ascii="Times New Roman" w:eastAsia="Times New Roman" w:hAnsi="Times New Roman" w:cs="Times New Roman"/>
                <w:b/>
                <w:bCs/>
                <w:color w:val="000000"/>
                <w:sz w:val="20"/>
                <w:szCs w:val="20"/>
                <w:lang w:eastAsia="ru-RU"/>
              </w:rPr>
              <w:t>%</w:t>
            </w:r>
          </w:p>
        </w:tc>
        <w:tc>
          <w:tcPr>
            <w:tcW w:w="1150" w:type="dxa"/>
            <w:tcBorders>
              <w:top w:val="nil"/>
              <w:left w:val="nil"/>
              <w:bottom w:val="single" w:sz="8" w:space="0" w:color="auto"/>
              <w:right w:val="single" w:sz="8" w:space="0" w:color="auto"/>
            </w:tcBorders>
            <w:shd w:val="clear" w:color="auto" w:fill="auto"/>
            <w:vAlign w:val="center"/>
            <w:hideMark/>
          </w:tcPr>
          <w:p w14:paraId="0F573734" w14:textId="503333EA" w:rsidR="009712E7" w:rsidRPr="00F21C99" w:rsidRDefault="00E540A4" w:rsidP="009712E7">
            <w:pPr>
              <w:spacing w:after="0" w:line="240" w:lineRule="auto"/>
              <w:jc w:val="center"/>
              <w:rPr>
                <w:rFonts w:ascii="Times New Roman" w:eastAsia="Times New Roman" w:hAnsi="Times New Roman" w:cs="Times New Roman"/>
                <w:b/>
                <w:bCs/>
                <w:color w:val="000000"/>
                <w:sz w:val="20"/>
                <w:szCs w:val="20"/>
                <w:lang w:eastAsia="ru-RU"/>
              </w:rPr>
            </w:pPr>
            <w:r w:rsidRPr="00F21C99">
              <w:rPr>
                <w:rFonts w:ascii="Times New Roman" w:eastAsia="Times New Roman" w:hAnsi="Times New Roman" w:cs="Times New Roman"/>
                <w:b/>
                <w:bCs/>
                <w:color w:val="000000"/>
                <w:sz w:val="20"/>
                <w:szCs w:val="20"/>
                <w:lang w:eastAsia="ru-RU"/>
              </w:rPr>
              <w:t>183,60</w:t>
            </w:r>
          </w:p>
        </w:tc>
        <w:tc>
          <w:tcPr>
            <w:tcW w:w="1150" w:type="dxa"/>
            <w:tcBorders>
              <w:top w:val="nil"/>
              <w:left w:val="nil"/>
              <w:bottom w:val="single" w:sz="8" w:space="0" w:color="auto"/>
              <w:right w:val="single" w:sz="8" w:space="0" w:color="auto"/>
            </w:tcBorders>
            <w:shd w:val="clear" w:color="auto" w:fill="auto"/>
            <w:vAlign w:val="center"/>
            <w:hideMark/>
          </w:tcPr>
          <w:p w14:paraId="1FED84AF" w14:textId="2B4519DE" w:rsidR="009712E7" w:rsidRPr="00F21C99" w:rsidRDefault="00EC050B" w:rsidP="009712E7">
            <w:pPr>
              <w:spacing w:after="0" w:line="240" w:lineRule="auto"/>
              <w:jc w:val="center"/>
              <w:rPr>
                <w:rFonts w:ascii="Times New Roman" w:eastAsia="Times New Roman" w:hAnsi="Times New Roman" w:cs="Times New Roman"/>
                <w:b/>
                <w:bCs/>
                <w:color w:val="000000"/>
                <w:sz w:val="20"/>
                <w:szCs w:val="20"/>
                <w:lang w:eastAsia="ru-RU"/>
              </w:rPr>
            </w:pPr>
            <w:r w:rsidRPr="00F21C99">
              <w:rPr>
                <w:rFonts w:ascii="Times New Roman" w:eastAsia="Times New Roman" w:hAnsi="Times New Roman" w:cs="Times New Roman"/>
                <w:b/>
                <w:bCs/>
                <w:color w:val="000000"/>
                <w:sz w:val="20"/>
                <w:szCs w:val="20"/>
                <w:lang w:eastAsia="ru-RU"/>
              </w:rPr>
              <w:t>183,99</w:t>
            </w:r>
          </w:p>
        </w:tc>
        <w:tc>
          <w:tcPr>
            <w:tcW w:w="1247" w:type="dxa"/>
            <w:tcBorders>
              <w:top w:val="nil"/>
              <w:left w:val="nil"/>
              <w:bottom w:val="single" w:sz="8" w:space="0" w:color="auto"/>
              <w:right w:val="single" w:sz="8" w:space="0" w:color="auto"/>
            </w:tcBorders>
            <w:shd w:val="clear" w:color="auto" w:fill="auto"/>
            <w:vAlign w:val="center"/>
            <w:hideMark/>
          </w:tcPr>
          <w:p w14:paraId="7607E94A" w14:textId="66E5E00D" w:rsidR="009712E7" w:rsidRPr="00F21C99" w:rsidRDefault="00EC050B" w:rsidP="009712E7">
            <w:pPr>
              <w:spacing w:after="0" w:line="240" w:lineRule="auto"/>
              <w:jc w:val="center"/>
              <w:rPr>
                <w:rFonts w:ascii="Times New Roman" w:eastAsia="Times New Roman" w:hAnsi="Times New Roman" w:cs="Times New Roman"/>
                <w:b/>
                <w:bCs/>
                <w:color w:val="000000"/>
                <w:sz w:val="20"/>
                <w:szCs w:val="20"/>
                <w:lang w:eastAsia="ru-RU"/>
              </w:rPr>
            </w:pPr>
            <w:r w:rsidRPr="00F21C99">
              <w:rPr>
                <w:rFonts w:ascii="Times New Roman" w:eastAsia="Times New Roman" w:hAnsi="Times New Roman" w:cs="Times New Roman"/>
                <w:b/>
                <w:bCs/>
                <w:color w:val="000000"/>
                <w:sz w:val="20"/>
                <w:szCs w:val="20"/>
                <w:lang w:eastAsia="ru-RU"/>
              </w:rPr>
              <w:t>0,21</w:t>
            </w:r>
            <w:r w:rsidR="009712E7" w:rsidRPr="00F21C99">
              <w:rPr>
                <w:rFonts w:ascii="Times New Roman" w:eastAsia="Times New Roman" w:hAnsi="Times New Roman" w:cs="Times New Roman"/>
                <w:b/>
                <w:bCs/>
                <w:color w:val="000000"/>
                <w:sz w:val="20"/>
                <w:szCs w:val="20"/>
                <w:lang w:eastAsia="ru-RU"/>
              </w:rPr>
              <w:t>%</w:t>
            </w:r>
          </w:p>
        </w:tc>
        <w:tc>
          <w:tcPr>
            <w:tcW w:w="1157" w:type="dxa"/>
            <w:tcBorders>
              <w:top w:val="nil"/>
              <w:left w:val="nil"/>
              <w:bottom w:val="single" w:sz="8" w:space="0" w:color="auto"/>
              <w:right w:val="single" w:sz="8" w:space="0" w:color="auto"/>
            </w:tcBorders>
            <w:shd w:val="clear" w:color="auto" w:fill="auto"/>
            <w:vAlign w:val="center"/>
            <w:hideMark/>
          </w:tcPr>
          <w:p w14:paraId="288DB32C" w14:textId="22C6901C" w:rsidR="009712E7" w:rsidRPr="00F21C99" w:rsidRDefault="00E540A4" w:rsidP="009712E7">
            <w:pPr>
              <w:spacing w:after="0" w:line="240" w:lineRule="auto"/>
              <w:jc w:val="center"/>
              <w:rPr>
                <w:rFonts w:ascii="Times New Roman" w:eastAsia="Times New Roman" w:hAnsi="Times New Roman" w:cs="Times New Roman"/>
                <w:b/>
                <w:bCs/>
                <w:color w:val="000000"/>
                <w:sz w:val="20"/>
                <w:szCs w:val="20"/>
                <w:lang w:eastAsia="ru-RU"/>
              </w:rPr>
            </w:pPr>
            <w:r w:rsidRPr="00F21C99">
              <w:rPr>
                <w:rFonts w:ascii="Times New Roman" w:eastAsia="Times New Roman" w:hAnsi="Times New Roman" w:cs="Times New Roman"/>
                <w:b/>
                <w:bCs/>
                <w:color w:val="000000"/>
                <w:sz w:val="20"/>
                <w:szCs w:val="20"/>
                <w:lang w:eastAsia="ru-RU"/>
              </w:rPr>
              <w:t>201,83</w:t>
            </w:r>
          </w:p>
        </w:tc>
        <w:tc>
          <w:tcPr>
            <w:tcW w:w="1150" w:type="dxa"/>
            <w:tcBorders>
              <w:top w:val="nil"/>
              <w:left w:val="nil"/>
              <w:bottom w:val="single" w:sz="8" w:space="0" w:color="auto"/>
              <w:right w:val="single" w:sz="8" w:space="0" w:color="auto"/>
            </w:tcBorders>
            <w:shd w:val="clear" w:color="auto" w:fill="auto"/>
            <w:vAlign w:val="center"/>
            <w:hideMark/>
          </w:tcPr>
          <w:p w14:paraId="5F1F590D" w14:textId="5008C00D" w:rsidR="00E540A4" w:rsidRPr="00F21C99" w:rsidRDefault="00EC050B" w:rsidP="00E540A4">
            <w:pPr>
              <w:spacing w:after="0" w:line="240" w:lineRule="auto"/>
              <w:jc w:val="center"/>
              <w:rPr>
                <w:rFonts w:ascii="Times New Roman" w:eastAsia="Times New Roman" w:hAnsi="Times New Roman" w:cs="Times New Roman"/>
                <w:b/>
                <w:bCs/>
                <w:color w:val="000000"/>
                <w:sz w:val="20"/>
                <w:szCs w:val="20"/>
                <w:lang w:eastAsia="ru-RU"/>
              </w:rPr>
            </w:pPr>
            <w:r w:rsidRPr="00F21C99">
              <w:rPr>
                <w:rFonts w:ascii="Times New Roman" w:eastAsia="Times New Roman" w:hAnsi="Times New Roman" w:cs="Times New Roman"/>
                <w:b/>
                <w:bCs/>
                <w:color w:val="000000"/>
                <w:sz w:val="20"/>
                <w:szCs w:val="20"/>
                <w:lang w:eastAsia="ru-RU"/>
              </w:rPr>
              <w:t>202,22</w:t>
            </w:r>
          </w:p>
        </w:tc>
        <w:tc>
          <w:tcPr>
            <w:tcW w:w="1272" w:type="dxa"/>
            <w:tcBorders>
              <w:top w:val="nil"/>
              <w:left w:val="nil"/>
              <w:bottom w:val="single" w:sz="8" w:space="0" w:color="auto"/>
              <w:right w:val="single" w:sz="8" w:space="0" w:color="auto"/>
            </w:tcBorders>
            <w:shd w:val="clear" w:color="auto" w:fill="auto"/>
            <w:vAlign w:val="center"/>
            <w:hideMark/>
          </w:tcPr>
          <w:p w14:paraId="50A83F28" w14:textId="3628877E" w:rsidR="009712E7" w:rsidRPr="00F21C99" w:rsidRDefault="00084F98" w:rsidP="009712E7">
            <w:pPr>
              <w:spacing w:after="0" w:line="240" w:lineRule="auto"/>
              <w:jc w:val="center"/>
              <w:rPr>
                <w:rFonts w:ascii="Times New Roman" w:eastAsia="Times New Roman" w:hAnsi="Times New Roman" w:cs="Times New Roman"/>
                <w:b/>
                <w:bCs/>
                <w:color w:val="000000"/>
                <w:sz w:val="20"/>
                <w:szCs w:val="20"/>
                <w:lang w:eastAsia="ru-RU"/>
              </w:rPr>
            </w:pPr>
            <w:r w:rsidRPr="00F21C99">
              <w:rPr>
                <w:rFonts w:ascii="Times New Roman" w:eastAsia="Times New Roman" w:hAnsi="Times New Roman" w:cs="Times New Roman"/>
                <w:b/>
                <w:bCs/>
                <w:color w:val="000000"/>
                <w:sz w:val="20"/>
                <w:szCs w:val="20"/>
                <w:lang w:eastAsia="ru-RU"/>
              </w:rPr>
              <w:t>0,19</w:t>
            </w:r>
            <w:r w:rsidR="009712E7" w:rsidRPr="00F21C99">
              <w:rPr>
                <w:rFonts w:ascii="Times New Roman" w:eastAsia="Times New Roman" w:hAnsi="Times New Roman" w:cs="Times New Roman"/>
                <w:b/>
                <w:bCs/>
                <w:color w:val="000000"/>
                <w:sz w:val="20"/>
                <w:szCs w:val="20"/>
                <w:lang w:eastAsia="ru-RU"/>
              </w:rPr>
              <w:t>%</w:t>
            </w:r>
          </w:p>
        </w:tc>
      </w:tr>
    </w:tbl>
    <w:p w14:paraId="0EF58946" w14:textId="77777777" w:rsidR="00092159" w:rsidRPr="00F21C99" w:rsidRDefault="00092159">
      <w:pPr>
        <w:rPr>
          <w:rFonts w:ascii="Times New Roman" w:hAnsi="Times New Roman" w:cs="Times New Roman"/>
        </w:rPr>
      </w:pPr>
    </w:p>
    <w:tbl>
      <w:tblPr>
        <w:tblW w:w="14550" w:type="dxa"/>
        <w:tblLook w:val="04A0" w:firstRow="1" w:lastRow="0" w:firstColumn="1" w:lastColumn="0" w:noHBand="0" w:noVBand="1"/>
      </w:tblPr>
      <w:tblGrid>
        <w:gridCol w:w="1185"/>
        <w:gridCol w:w="570"/>
        <w:gridCol w:w="570"/>
        <w:gridCol w:w="948"/>
        <w:gridCol w:w="615"/>
        <w:gridCol w:w="615"/>
        <w:gridCol w:w="948"/>
        <w:gridCol w:w="571"/>
        <w:gridCol w:w="571"/>
        <w:gridCol w:w="965"/>
        <w:gridCol w:w="571"/>
        <w:gridCol w:w="571"/>
        <w:gridCol w:w="1035"/>
        <w:gridCol w:w="704"/>
        <w:gridCol w:w="704"/>
        <w:gridCol w:w="996"/>
        <w:gridCol w:w="704"/>
        <w:gridCol w:w="337"/>
        <w:gridCol w:w="392"/>
        <w:gridCol w:w="347"/>
        <w:gridCol w:w="625"/>
        <w:gridCol w:w="6"/>
      </w:tblGrid>
      <w:tr w:rsidR="00092159" w:rsidRPr="00F21C99" w14:paraId="539D3F25" w14:textId="77777777" w:rsidTr="00643B35">
        <w:trPr>
          <w:trHeight w:val="257"/>
        </w:trPr>
        <w:tc>
          <w:tcPr>
            <w:tcW w:w="13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97CA627" w14:textId="77777777" w:rsidR="00092159" w:rsidRPr="00F21C99" w:rsidRDefault="00092159" w:rsidP="00501E28">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Филиал</w:t>
            </w:r>
          </w:p>
        </w:tc>
        <w:tc>
          <w:tcPr>
            <w:tcW w:w="4318" w:type="dxa"/>
            <w:gridSpan w:val="6"/>
            <w:tcBorders>
              <w:top w:val="single" w:sz="8" w:space="0" w:color="auto"/>
              <w:left w:val="nil"/>
              <w:bottom w:val="single" w:sz="8" w:space="0" w:color="auto"/>
              <w:right w:val="single" w:sz="8" w:space="0" w:color="000000"/>
            </w:tcBorders>
            <w:shd w:val="clear" w:color="auto" w:fill="auto"/>
            <w:vAlign w:val="center"/>
            <w:hideMark/>
          </w:tcPr>
          <w:p w14:paraId="3DFF294B" w14:textId="77777777" w:rsidR="00092159" w:rsidRPr="00F21C99" w:rsidRDefault="00092159" w:rsidP="00501E28">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 xml:space="preserve">ПС 35 </w:t>
            </w:r>
            <w:proofErr w:type="spellStart"/>
            <w:r w:rsidRPr="00F21C99">
              <w:rPr>
                <w:rFonts w:ascii="Times New Roman" w:eastAsia="Times New Roman" w:hAnsi="Times New Roman" w:cs="Times New Roman"/>
                <w:color w:val="000000"/>
                <w:sz w:val="20"/>
                <w:szCs w:val="20"/>
                <w:lang w:eastAsia="ru-RU"/>
              </w:rPr>
              <w:t>кВ</w:t>
            </w:r>
            <w:proofErr w:type="spellEnd"/>
          </w:p>
        </w:tc>
        <w:tc>
          <w:tcPr>
            <w:tcW w:w="4552" w:type="dxa"/>
            <w:gridSpan w:val="6"/>
            <w:tcBorders>
              <w:top w:val="single" w:sz="8" w:space="0" w:color="auto"/>
              <w:left w:val="nil"/>
              <w:bottom w:val="single" w:sz="8" w:space="0" w:color="auto"/>
              <w:right w:val="single" w:sz="8" w:space="0" w:color="000000"/>
            </w:tcBorders>
            <w:shd w:val="clear" w:color="auto" w:fill="auto"/>
            <w:vAlign w:val="center"/>
            <w:hideMark/>
          </w:tcPr>
          <w:p w14:paraId="00DFF74B" w14:textId="77777777" w:rsidR="00092159" w:rsidRPr="00F21C99" w:rsidRDefault="00092159" w:rsidP="00501E28">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 xml:space="preserve">ПС 110-220 </w:t>
            </w:r>
            <w:proofErr w:type="spellStart"/>
            <w:r w:rsidRPr="00F21C99">
              <w:rPr>
                <w:rFonts w:ascii="Times New Roman" w:eastAsia="Times New Roman" w:hAnsi="Times New Roman" w:cs="Times New Roman"/>
                <w:color w:val="000000"/>
                <w:sz w:val="20"/>
                <w:szCs w:val="20"/>
                <w:lang w:eastAsia="ru-RU"/>
              </w:rPr>
              <w:t>кВ</w:t>
            </w:r>
            <w:proofErr w:type="spellEnd"/>
          </w:p>
        </w:tc>
        <w:tc>
          <w:tcPr>
            <w:tcW w:w="4370" w:type="dxa"/>
            <w:gridSpan w:val="9"/>
            <w:tcBorders>
              <w:top w:val="single" w:sz="8" w:space="0" w:color="auto"/>
              <w:left w:val="nil"/>
              <w:bottom w:val="single" w:sz="8" w:space="0" w:color="auto"/>
              <w:right w:val="single" w:sz="8" w:space="0" w:color="000000"/>
            </w:tcBorders>
            <w:shd w:val="clear" w:color="auto" w:fill="auto"/>
            <w:vAlign w:val="center"/>
            <w:hideMark/>
          </w:tcPr>
          <w:p w14:paraId="2B1EB1F1" w14:textId="77777777" w:rsidR="00092159" w:rsidRPr="00F21C99" w:rsidRDefault="00092159" w:rsidP="00501E28">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Итого ПС</w:t>
            </w:r>
          </w:p>
        </w:tc>
      </w:tr>
      <w:tr w:rsidR="007B5100" w:rsidRPr="00F21C99" w14:paraId="7A00F874" w14:textId="77777777" w:rsidTr="00643B35">
        <w:trPr>
          <w:trHeight w:val="257"/>
        </w:trPr>
        <w:tc>
          <w:tcPr>
            <w:tcW w:w="1310" w:type="dxa"/>
            <w:vMerge/>
            <w:tcBorders>
              <w:top w:val="single" w:sz="8" w:space="0" w:color="auto"/>
              <w:left w:val="single" w:sz="8" w:space="0" w:color="auto"/>
              <w:bottom w:val="single" w:sz="8" w:space="0" w:color="000000"/>
              <w:right w:val="single" w:sz="8" w:space="0" w:color="auto"/>
            </w:tcBorders>
            <w:vAlign w:val="center"/>
            <w:hideMark/>
          </w:tcPr>
          <w:p w14:paraId="528C568E" w14:textId="77777777" w:rsidR="00092159" w:rsidRPr="00F21C99" w:rsidRDefault="00092159" w:rsidP="00501E28">
            <w:pPr>
              <w:spacing w:after="0" w:line="240" w:lineRule="auto"/>
              <w:rPr>
                <w:rFonts w:ascii="Times New Roman" w:eastAsia="Times New Roman" w:hAnsi="Times New Roman" w:cs="Times New Roman"/>
                <w:color w:val="000000"/>
                <w:sz w:val="20"/>
                <w:szCs w:val="20"/>
                <w:lang w:eastAsia="ru-RU"/>
              </w:rPr>
            </w:pPr>
          </w:p>
        </w:tc>
        <w:tc>
          <w:tcPr>
            <w:tcW w:w="2159" w:type="dxa"/>
            <w:gridSpan w:val="3"/>
            <w:tcBorders>
              <w:top w:val="single" w:sz="8" w:space="0" w:color="auto"/>
              <w:left w:val="nil"/>
              <w:bottom w:val="single" w:sz="8" w:space="0" w:color="auto"/>
              <w:right w:val="single" w:sz="8" w:space="0" w:color="000000"/>
            </w:tcBorders>
            <w:shd w:val="clear" w:color="auto" w:fill="auto"/>
            <w:vAlign w:val="center"/>
            <w:hideMark/>
          </w:tcPr>
          <w:p w14:paraId="6CE15B27" w14:textId="77777777" w:rsidR="00092159" w:rsidRPr="00F21C99" w:rsidRDefault="00092159" w:rsidP="00501E28">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Кол-во, шт.</w:t>
            </w:r>
          </w:p>
        </w:tc>
        <w:tc>
          <w:tcPr>
            <w:tcW w:w="2159" w:type="dxa"/>
            <w:gridSpan w:val="3"/>
            <w:tcBorders>
              <w:top w:val="single" w:sz="8" w:space="0" w:color="auto"/>
              <w:left w:val="nil"/>
              <w:bottom w:val="single" w:sz="8" w:space="0" w:color="auto"/>
              <w:right w:val="single" w:sz="8" w:space="0" w:color="000000"/>
            </w:tcBorders>
            <w:shd w:val="clear" w:color="auto" w:fill="auto"/>
            <w:vAlign w:val="center"/>
            <w:hideMark/>
          </w:tcPr>
          <w:p w14:paraId="1C72D1A5" w14:textId="77777777" w:rsidR="00092159" w:rsidRPr="00F21C99" w:rsidRDefault="00092159" w:rsidP="00501E28">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Мощность, МВА</w:t>
            </w:r>
          </w:p>
        </w:tc>
        <w:tc>
          <w:tcPr>
            <w:tcW w:w="2237" w:type="dxa"/>
            <w:gridSpan w:val="3"/>
            <w:tcBorders>
              <w:top w:val="single" w:sz="8" w:space="0" w:color="auto"/>
              <w:left w:val="nil"/>
              <w:bottom w:val="single" w:sz="8" w:space="0" w:color="auto"/>
              <w:right w:val="single" w:sz="8" w:space="0" w:color="000000"/>
            </w:tcBorders>
            <w:shd w:val="clear" w:color="auto" w:fill="auto"/>
            <w:vAlign w:val="center"/>
            <w:hideMark/>
          </w:tcPr>
          <w:p w14:paraId="7BE15EC2" w14:textId="77777777" w:rsidR="00092159" w:rsidRPr="00F21C99" w:rsidRDefault="00092159" w:rsidP="00501E28">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Кол-во, шт.</w:t>
            </w:r>
          </w:p>
        </w:tc>
        <w:tc>
          <w:tcPr>
            <w:tcW w:w="2315" w:type="dxa"/>
            <w:gridSpan w:val="3"/>
            <w:tcBorders>
              <w:top w:val="single" w:sz="8" w:space="0" w:color="auto"/>
              <w:left w:val="nil"/>
              <w:bottom w:val="single" w:sz="8" w:space="0" w:color="auto"/>
              <w:right w:val="single" w:sz="8" w:space="0" w:color="000000"/>
            </w:tcBorders>
            <w:shd w:val="clear" w:color="auto" w:fill="auto"/>
            <w:vAlign w:val="center"/>
            <w:hideMark/>
          </w:tcPr>
          <w:p w14:paraId="0FFD450C" w14:textId="77777777" w:rsidR="00092159" w:rsidRPr="00F21C99" w:rsidRDefault="00092159" w:rsidP="00501E28">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Мощность, МВА</w:t>
            </w:r>
          </w:p>
        </w:tc>
        <w:tc>
          <w:tcPr>
            <w:tcW w:w="2272" w:type="dxa"/>
            <w:gridSpan w:val="3"/>
            <w:tcBorders>
              <w:top w:val="single" w:sz="8" w:space="0" w:color="auto"/>
              <w:left w:val="nil"/>
              <w:bottom w:val="single" w:sz="8" w:space="0" w:color="auto"/>
              <w:right w:val="single" w:sz="8" w:space="0" w:color="000000"/>
            </w:tcBorders>
            <w:shd w:val="clear" w:color="auto" w:fill="auto"/>
            <w:vAlign w:val="center"/>
            <w:hideMark/>
          </w:tcPr>
          <w:p w14:paraId="024E878C" w14:textId="77777777" w:rsidR="00092159" w:rsidRPr="00F21C99" w:rsidRDefault="00092159" w:rsidP="00501E28">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Кол-во, шт.</w:t>
            </w:r>
          </w:p>
        </w:tc>
        <w:tc>
          <w:tcPr>
            <w:tcW w:w="2098" w:type="dxa"/>
            <w:gridSpan w:val="6"/>
            <w:tcBorders>
              <w:top w:val="single" w:sz="8" w:space="0" w:color="auto"/>
              <w:left w:val="nil"/>
              <w:bottom w:val="single" w:sz="8" w:space="0" w:color="auto"/>
              <w:right w:val="single" w:sz="8" w:space="0" w:color="000000"/>
            </w:tcBorders>
            <w:shd w:val="clear" w:color="auto" w:fill="auto"/>
            <w:vAlign w:val="center"/>
            <w:hideMark/>
          </w:tcPr>
          <w:p w14:paraId="19B2C374" w14:textId="77777777" w:rsidR="00092159" w:rsidRPr="00F21C99" w:rsidRDefault="00092159" w:rsidP="00501E28">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Мощность, МВА</w:t>
            </w:r>
          </w:p>
        </w:tc>
      </w:tr>
      <w:tr w:rsidR="00701545" w:rsidRPr="00F21C99" w14:paraId="1F79D205" w14:textId="77777777" w:rsidTr="00643B35">
        <w:trPr>
          <w:gridAfter w:val="1"/>
          <w:wAfter w:w="7" w:type="dxa"/>
          <w:trHeight w:val="257"/>
        </w:trPr>
        <w:tc>
          <w:tcPr>
            <w:tcW w:w="1310" w:type="dxa"/>
            <w:vMerge/>
            <w:tcBorders>
              <w:top w:val="single" w:sz="8" w:space="0" w:color="auto"/>
              <w:left w:val="single" w:sz="8" w:space="0" w:color="auto"/>
              <w:bottom w:val="single" w:sz="8" w:space="0" w:color="000000"/>
              <w:right w:val="single" w:sz="8" w:space="0" w:color="auto"/>
            </w:tcBorders>
            <w:vAlign w:val="center"/>
            <w:hideMark/>
          </w:tcPr>
          <w:p w14:paraId="12487DA5" w14:textId="77777777" w:rsidR="00092159" w:rsidRPr="00F21C99" w:rsidRDefault="00092159" w:rsidP="00501E28">
            <w:pPr>
              <w:spacing w:after="0" w:line="240" w:lineRule="auto"/>
              <w:rPr>
                <w:rFonts w:ascii="Times New Roman" w:eastAsia="Times New Roman" w:hAnsi="Times New Roman" w:cs="Times New Roman"/>
                <w:color w:val="000000"/>
                <w:sz w:val="20"/>
                <w:szCs w:val="20"/>
                <w:lang w:eastAsia="ru-RU"/>
              </w:rPr>
            </w:pPr>
          </w:p>
        </w:tc>
        <w:tc>
          <w:tcPr>
            <w:tcW w:w="588" w:type="dxa"/>
            <w:tcBorders>
              <w:top w:val="nil"/>
              <w:left w:val="nil"/>
              <w:bottom w:val="single" w:sz="8" w:space="0" w:color="auto"/>
              <w:right w:val="single" w:sz="8" w:space="0" w:color="auto"/>
            </w:tcBorders>
            <w:shd w:val="clear" w:color="auto" w:fill="auto"/>
            <w:vAlign w:val="center"/>
            <w:hideMark/>
          </w:tcPr>
          <w:p w14:paraId="0208CE07" w14:textId="141CCDBA" w:rsidR="00092159" w:rsidRPr="00F21C99" w:rsidRDefault="00084F98" w:rsidP="00501E28">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2022</w:t>
            </w:r>
          </w:p>
        </w:tc>
        <w:tc>
          <w:tcPr>
            <w:tcW w:w="588" w:type="dxa"/>
            <w:tcBorders>
              <w:top w:val="nil"/>
              <w:left w:val="nil"/>
              <w:bottom w:val="single" w:sz="8" w:space="0" w:color="auto"/>
              <w:right w:val="single" w:sz="8" w:space="0" w:color="auto"/>
            </w:tcBorders>
            <w:shd w:val="clear" w:color="auto" w:fill="auto"/>
            <w:vAlign w:val="center"/>
            <w:hideMark/>
          </w:tcPr>
          <w:p w14:paraId="26D4A707" w14:textId="64DE59E1" w:rsidR="00092159" w:rsidRPr="00F21C99" w:rsidRDefault="00084F98" w:rsidP="00501E28">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2023</w:t>
            </w:r>
          </w:p>
        </w:tc>
        <w:tc>
          <w:tcPr>
            <w:tcW w:w="983" w:type="dxa"/>
            <w:tcBorders>
              <w:top w:val="nil"/>
              <w:left w:val="nil"/>
              <w:bottom w:val="single" w:sz="8" w:space="0" w:color="auto"/>
              <w:right w:val="single" w:sz="8" w:space="0" w:color="auto"/>
            </w:tcBorders>
            <w:shd w:val="clear" w:color="auto" w:fill="auto"/>
            <w:vAlign w:val="center"/>
            <w:hideMark/>
          </w:tcPr>
          <w:p w14:paraId="47189222" w14:textId="77777777" w:rsidR="00092159" w:rsidRPr="00F21C99" w:rsidRDefault="00092159" w:rsidP="00501E28">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динамика</w:t>
            </w:r>
          </w:p>
        </w:tc>
        <w:tc>
          <w:tcPr>
            <w:tcW w:w="588" w:type="dxa"/>
            <w:tcBorders>
              <w:top w:val="nil"/>
              <w:left w:val="nil"/>
              <w:bottom w:val="single" w:sz="8" w:space="0" w:color="auto"/>
              <w:right w:val="single" w:sz="8" w:space="0" w:color="auto"/>
            </w:tcBorders>
            <w:shd w:val="clear" w:color="auto" w:fill="auto"/>
            <w:vAlign w:val="center"/>
            <w:hideMark/>
          </w:tcPr>
          <w:p w14:paraId="14AB03FC" w14:textId="5094DCFC" w:rsidR="00092159" w:rsidRPr="00F21C99" w:rsidRDefault="00084F98" w:rsidP="00501E28">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2022</w:t>
            </w:r>
          </w:p>
        </w:tc>
        <w:tc>
          <w:tcPr>
            <w:tcW w:w="588" w:type="dxa"/>
            <w:tcBorders>
              <w:top w:val="nil"/>
              <w:left w:val="nil"/>
              <w:bottom w:val="single" w:sz="8" w:space="0" w:color="auto"/>
              <w:right w:val="single" w:sz="8" w:space="0" w:color="auto"/>
            </w:tcBorders>
            <w:shd w:val="clear" w:color="auto" w:fill="auto"/>
            <w:vAlign w:val="center"/>
            <w:hideMark/>
          </w:tcPr>
          <w:p w14:paraId="7FC4A805" w14:textId="491F9156" w:rsidR="00092159" w:rsidRPr="00F21C99" w:rsidRDefault="00084F98" w:rsidP="00501E28">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2023</w:t>
            </w:r>
          </w:p>
        </w:tc>
        <w:tc>
          <w:tcPr>
            <w:tcW w:w="983" w:type="dxa"/>
            <w:tcBorders>
              <w:top w:val="nil"/>
              <w:left w:val="nil"/>
              <w:bottom w:val="single" w:sz="8" w:space="0" w:color="auto"/>
              <w:right w:val="single" w:sz="8" w:space="0" w:color="auto"/>
            </w:tcBorders>
            <w:shd w:val="clear" w:color="auto" w:fill="auto"/>
            <w:vAlign w:val="center"/>
            <w:hideMark/>
          </w:tcPr>
          <w:p w14:paraId="366EC0FA" w14:textId="77777777" w:rsidR="00092159" w:rsidRPr="00F21C99" w:rsidRDefault="00092159" w:rsidP="00501E28">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динамика</w:t>
            </w:r>
          </w:p>
        </w:tc>
        <w:tc>
          <w:tcPr>
            <w:tcW w:w="588" w:type="dxa"/>
            <w:tcBorders>
              <w:top w:val="nil"/>
              <w:left w:val="nil"/>
              <w:bottom w:val="single" w:sz="8" w:space="0" w:color="auto"/>
              <w:right w:val="single" w:sz="8" w:space="0" w:color="auto"/>
            </w:tcBorders>
            <w:shd w:val="clear" w:color="auto" w:fill="auto"/>
            <w:vAlign w:val="center"/>
            <w:hideMark/>
          </w:tcPr>
          <w:p w14:paraId="51EE05B8" w14:textId="40EEF95A" w:rsidR="00092159" w:rsidRPr="00F21C99" w:rsidRDefault="009E453E" w:rsidP="00501E28">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202</w:t>
            </w:r>
            <w:r w:rsidR="00084F98" w:rsidRPr="00F21C99">
              <w:rPr>
                <w:rFonts w:ascii="Times New Roman" w:eastAsia="Times New Roman" w:hAnsi="Times New Roman" w:cs="Times New Roman"/>
                <w:color w:val="000000"/>
                <w:sz w:val="20"/>
                <w:szCs w:val="20"/>
                <w:lang w:eastAsia="ru-RU"/>
              </w:rPr>
              <w:t>2</w:t>
            </w:r>
          </w:p>
        </w:tc>
        <w:tc>
          <w:tcPr>
            <w:tcW w:w="588" w:type="dxa"/>
            <w:tcBorders>
              <w:top w:val="nil"/>
              <w:left w:val="nil"/>
              <w:bottom w:val="single" w:sz="8" w:space="0" w:color="auto"/>
              <w:right w:val="single" w:sz="8" w:space="0" w:color="auto"/>
            </w:tcBorders>
            <w:shd w:val="clear" w:color="auto" w:fill="auto"/>
            <w:vAlign w:val="center"/>
            <w:hideMark/>
          </w:tcPr>
          <w:p w14:paraId="335E47F3" w14:textId="7BBD9D18" w:rsidR="00092159" w:rsidRPr="00F21C99" w:rsidRDefault="00084F98" w:rsidP="00501E28">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2023</w:t>
            </w:r>
          </w:p>
        </w:tc>
        <w:tc>
          <w:tcPr>
            <w:tcW w:w="1061" w:type="dxa"/>
            <w:tcBorders>
              <w:top w:val="nil"/>
              <w:left w:val="nil"/>
              <w:bottom w:val="single" w:sz="8" w:space="0" w:color="auto"/>
              <w:right w:val="single" w:sz="8" w:space="0" w:color="auto"/>
            </w:tcBorders>
            <w:shd w:val="clear" w:color="auto" w:fill="auto"/>
            <w:vAlign w:val="center"/>
            <w:hideMark/>
          </w:tcPr>
          <w:p w14:paraId="42FB0287" w14:textId="77777777" w:rsidR="00092159" w:rsidRPr="00F21C99" w:rsidRDefault="00092159" w:rsidP="00501E28">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динамика</w:t>
            </w:r>
          </w:p>
        </w:tc>
        <w:tc>
          <w:tcPr>
            <w:tcW w:w="588" w:type="dxa"/>
            <w:tcBorders>
              <w:top w:val="nil"/>
              <w:left w:val="nil"/>
              <w:bottom w:val="single" w:sz="8" w:space="0" w:color="auto"/>
              <w:right w:val="single" w:sz="8" w:space="0" w:color="auto"/>
            </w:tcBorders>
            <w:shd w:val="clear" w:color="auto" w:fill="auto"/>
            <w:vAlign w:val="center"/>
            <w:hideMark/>
          </w:tcPr>
          <w:p w14:paraId="329CD94C" w14:textId="2BD887EA" w:rsidR="00092159" w:rsidRPr="00F21C99" w:rsidRDefault="00084F98" w:rsidP="00501E28">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2022</w:t>
            </w:r>
          </w:p>
        </w:tc>
        <w:tc>
          <w:tcPr>
            <w:tcW w:w="588" w:type="dxa"/>
            <w:tcBorders>
              <w:top w:val="nil"/>
              <w:left w:val="nil"/>
              <w:bottom w:val="single" w:sz="8" w:space="0" w:color="auto"/>
              <w:right w:val="single" w:sz="8" w:space="0" w:color="auto"/>
            </w:tcBorders>
            <w:shd w:val="clear" w:color="auto" w:fill="auto"/>
            <w:vAlign w:val="center"/>
            <w:hideMark/>
          </w:tcPr>
          <w:p w14:paraId="464913CC" w14:textId="426BB4B8" w:rsidR="00092159" w:rsidRPr="00F21C99" w:rsidRDefault="00084F98" w:rsidP="00501E28">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2023</w:t>
            </w:r>
          </w:p>
        </w:tc>
        <w:tc>
          <w:tcPr>
            <w:tcW w:w="1139" w:type="dxa"/>
            <w:tcBorders>
              <w:top w:val="nil"/>
              <w:left w:val="nil"/>
              <w:bottom w:val="single" w:sz="8" w:space="0" w:color="auto"/>
              <w:right w:val="single" w:sz="8" w:space="0" w:color="auto"/>
            </w:tcBorders>
            <w:shd w:val="clear" w:color="auto" w:fill="auto"/>
            <w:vAlign w:val="center"/>
            <w:hideMark/>
          </w:tcPr>
          <w:p w14:paraId="7C89551E" w14:textId="77777777" w:rsidR="00092159" w:rsidRPr="00F21C99" w:rsidRDefault="00092159" w:rsidP="00501E28">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динамика</w:t>
            </w:r>
          </w:p>
        </w:tc>
        <w:tc>
          <w:tcPr>
            <w:tcW w:w="588" w:type="dxa"/>
            <w:tcBorders>
              <w:top w:val="nil"/>
              <w:left w:val="nil"/>
              <w:bottom w:val="single" w:sz="8" w:space="0" w:color="auto"/>
              <w:right w:val="single" w:sz="8" w:space="0" w:color="auto"/>
            </w:tcBorders>
            <w:shd w:val="clear" w:color="auto" w:fill="auto"/>
            <w:vAlign w:val="center"/>
            <w:hideMark/>
          </w:tcPr>
          <w:p w14:paraId="3B936233" w14:textId="4D4ED272" w:rsidR="00092159" w:rsidRPr="00F21C99" w:rsidRDefault="00084F98" w:rsidP="00501E28">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2022</w:t>
            </w:r>
          </w:p>
        </w:tc>
        <w:tc>
          <w:tcPr>
            <w:tcW w:w="588" w:type="dxa"/>
            <w:tcBorders>
              <w:top w:val="nil"/>
              <w:left w:val="nil"/>
              <w:bottom w:val="single" w:sz="8" w:space="0" w:color="auto"/>
              <w:right w:val="single" w:sz="8" w:space="0" w:color="auto"/>
            </w:tcBorders>
            <w:shd w:val="clear" w:color="auto" w:fill="auto"/>
            <w:vAlign w:val="center"/>
            <w:hideMark/>
          </w:tcPr>
          <w:p w14:paraId="202B1393" w14:textId="4238B5AB" w:rsidR="00092159" w:rsidRPr="00F21C99" w:rsidRDefault="00084F98" w:rsidP="00501E28">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2023</w:t>
            </w:r>
          </w:p>
        </w:tc>
        <w:tc>
          <w:tcPr>
            <w:tcW w:w="1096" w:type="dxa"/>
            <w:tcBorders>
              <w:top w:val="nil"/>
              <w:left w:val="nil"/>
              <w:bottom w:val="single" w:sz="8" w:space="0" w:color="auto"/>
              <w:right w:val="single" w:sz="8" w:space="0" w:color="auto"/>
            </w:tcBorders>
            <w:shd w:val="clear" w:color="auto" w:fill="auto"/>
            <w:vAlign w:val="center"/>
            <w:hideMark/>
          </w:tcPr>
          <w:p w14:paraId="2F9AA819" w14:textId="77777777" w:rsidR="00092159" w:rsidRPr="00F21C99" w:rsidRDefault="00092159" w:rsidP="00501E28">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динамика</w:t>
            </w:r>
          </w:p>
        </w:tc>
        <w:tc>
          <w:tcPr>
            <w:tcW w:w="490" w:type="dxa"/>
            <w:tcBorders>
              <w:top w:val="nil"/>
              <w:left w:val="nil"/>
              <w:bottom w:val="single" w:sz="8" w:space="0" w:color="auto"/>
              <w:right w:val="single" w:sz="8" w:space="0" w:color="auto"/>
            </w:tcBorders>
            <w:shd w:val="clear" w:color="auto" w:fill="auto"/>
            <w:vAlign w:val="center"/>
            <w:hideMark/>
          </w:tcPr>
          <w:p w14:paraId="5B2F9BAD" w14:textId="74B89F77" w:rsidR="00092159" w:rsidRPr="00F21C99" w:rsidRDefault="00084F98" w:rsidP="00501E28">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2022</w:t>
            </w:r>
          </w:p>
        </w:tc>
        <w:tc>
          <w:tcPr>
            <w:tcW w:w="603" w:type="dxa"/>
            <w:gridSpan w:val="2"/>
            <w:tcBorders>
              <w:top w:val="nil"/>
              <w:left w:val="nil"/>
              <w:bottom w:val="single" w:sz="8" w:space="0" w:color="auto"/>
              <w:right w:val="single" w:sz="8" w:space="0" w:color="auto"/>
            </w:tcBorders>
            <w:shd w:val="clear" w:color="auto" w:fill="auto"/>
            <w:vAlign w:val="center"/>
            <w:hideMark/>
          </w:tcPr>
          <w:p w14:paraId="4C741875" w14:textId="6A3CD92D" w:rsidR="00092159" w:rsidRPr="00F21C99" w:rsidRDefault="00084F98" w:rsidP="00501E28">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2023</w:t>
            </w:r>
          </w:p>
        </w:tc>
        <w:tc>
          <w:tcPr>
            <w:tcW w:w="998" w:type="dxa"/>
            <w:gridSpan w:val="2"/>
            <w:tcBorders>
              <w:top w:val="nil"/>
              <w:left w:val="nil"/>
              <w:bottom w:val="single" w:sz="8" w:space="0" w:color="auto"/>
              <w:right w:val="single" w:sz="8" w:space="0" w:color="auto"/>
            </w:tcBorders>
            <w:shd w:val="clear" w:color="auto" w:fill="auto"/>
            <w:vAlign w:val="center"/>
            <w:hideMark/>
          </w:tcPr>
          <w:p w14:paraId="1CDB2DD4" w14:textId="77777777" w:rsidR="00092159" w:rsidRPr="00F21C99" w:rsidRDefault="00092159" w:rsidP="00501E28">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динамика</w:t>
            </w:r>
          </w:p>
        </w:tc>
      </w:tr>
      <w:tr w:rsidR="00701545" w:rsidRPr="00F21C99" w14:paraId="13FF5DF0" w14:textId="77777777" w:rsidTr="00643B35">
        <w:trPr>
          <w:gridAfter w:val="1"/>
          <w:wAfter w:w="7" w:type="dxa"/>
          <w:trHeight w:val="257"/>
        </w:trPr>
        <w:tc>
          <w:tcPr>
            <w:tcW w:w="1310" w:type="dxa"/>
            <w:tcBorders>
              <w:top w:val="nil"/>
              <w:left w:val="single" w:sz="8" w:space="0" w:color="auto"/>
              <w:bottom w:val="single" w:sz="8" w:space="0" w:color="auto"/>
              <w:right w:val="single" w:sz="8" w:space="0" w:color="auto"/>
            </w:tcBorders>
            <w:shd w:val="clear" w:color="auto" w:fill="auto"/>
            <w:vAlign w:val="center"/>
            <w:hideMark/>
          </w:tcPr>
          <w:p w14:paraId="1F7ABF8B" w14:textId="77777777" w:rsidR="00092159" w:rsidRPr="00F21C99" w:rsidRDefault="00092159" w:rsidP="00501E28">
            <w:pPr>
              <w:spacing w:after="0" w:line="240" w:lineRule="auto"/>
              <w:rPr>
                <w:rFonts w:ascii="Times New Roman" w:eastAsia="Times New Roman" w:hAnsi="Times New Roman" w:cs="Times New Roman"/>
                <w:b/>
                <w:bCs/>
                <w:color w:val="000000"/>
                <w:sz w:val="20"/>
                <w:szCs w:val="20"/>
                <w:lang w:eastAsia="ru-RU"/>
              </w:rPr>
            </w:pPr>
            <w:r w:rsidRPr="00F21C99">
              <w:rPr>
                <w:rFonts w:ascii="Times New Roman" w:eastAsia="Times New Roman" w:hAnsi="Times New Roman" w:cs="Times New Roman"/>
                <w:b/>
                <w:bCs/>
                <w:color w:val="000000"/>
                <w:sz w:val="20"/>
                <w:szCs w:val="20"/>
                <w:lang w:eastAsia="ru-RU"/>
              </w:rPr>
              <w:t>ООО «ИЖЭК»</w:t>
            </w:r>
          </w:p>
        </w:tc>
        <w:tc>
          <w:tcPr>
            <w:tcW w:w="588" w:type="dxa"/>
            <w:tcBorders>
              <w:top w:val="nil"/>
              <w:left w:val="nil"/>
              <w:bottom w:val="single" w:sz="8" w:space="0" w:color="auto"/>
              <w:right w:val="single" w:sz="8" w:space="0" w:color="auto"/>
            </w:tcBorders>
            <w:shd w:val="clear" w:color="auto" w:fill="auto"/>
            <w:vAlign w:val="center"/>
            <w:hideMark/>
          </w:tcPr>
          <w:p w14:paraId="4312F40A" w14:textId="2EC7119C" w:rsidR="00092159" w:rsidRPr="00F21C99" w:rsidRDefault="009314FB" w:rsidP="00501E28">
            <w:pPr>
              <w:spacing w:after="0" w:line="240" w:lineRule="auto"/>
              <w:jc w:val="center"/>
              <w:rPr>
                <w:rFonts w:ascii="Times New Roman" w:eastAsia="Times New Roman" w:hAnsi="Times New Roman" w:cs="Times New Roman"/>
                <w:b/>
                <w:bCs/>
                <w:color w:val="000000"/>
                <w:sz w:val="20"/>
                <w:szCs w:val="20"/>
                <w:lang w:eastAsia="ru-RU"/>
              </w:rPr>
            </w:pPr>
            <w:r w:rsidRPr="00F21C99">
              <w:rPr>
                <w:rFonts w:ascii="Times New Roman" w:eastAsia="Times New Roman" w:hAnsi="Times New Roman" w:cs="Times New Roman"/>
                <w:b/>
                <w:bCs/>
                <w:color w:val="000000"/>
                <w:sz w:val="20"/>
                <w:szCs w:val="20"/>
                <w:lang w:eastAsia="ru-RU"/>
              </w:rPr>
              <w:t>6</w:t>
            </w:r>
          </w:p>
        </w:tc>
        <w:tc>
          <w:tcPr>
            <w:tcW w:w="588" w:type="dxa"/>
            <w:tcBorders>
              <w:top w:val="nil"/>
              <w:left w:val="nil"/>
              <w:bottom w:val="single" w:sz="8" w:space="0" w:color="auto"/>
              <w:right w:val="single" w:sz="8" w:space="0" w:color="auto"/>
            </w:tcBorders>
            <w:shd w:val="clear" w:color="auto" w:fill="auto"/>
            <w:vAlign w:val="center"/>
            <w:hideMark/>
          </w:tcPr>
          <w:p w14:paraId="4928F47B" w14:textId="630D5B51" w:rsidR="00092159" w:rsidRPr="00F21C99" w:rsidRDefault="009314FB" w:rsidP="00643B35">
            <w:pPr>
              <w:spacing w:after="0" w:line="240" w:lineRule="auto"/>
              <w:jc w:val="center"/>
              <w:rPr>
                <w:rFonts w:ascii="Times New Roman" w:eastAsia="Times New Roman" w:hAnsi="Times New Roman" w:cs="Times New Roman"/>
                <w:b/>
                <w:bCs/>
                <w:color w:val="000000"/>
                <w:sz w:val="20"/>
                <w:szCs w:val="20"/>
                <w:lang w:eastAsia="ru-RU"/>
              </w:rPr>
            </w:pPr>
            <w:r w:rsidRPr="00F21C99">
              <w:rPr>
                <w:rFonts w:ascii="Times New Roman" w:eastAsia="Times New Roman" w:hAnsi="Times New Roman" w:cs="Times New Roman"/>
                <w:b/>
                <w:bCs/>
                <w:color w:val="000000"/>
                <w:sz w:val="20"/>
                <w:szCs w:val="20"/>
                <w:lang w:eastAsia="ru-RU"/>
              </w:rPr>
              <w:t>6</w:t>
            </w:r>
          </w:p>
        </w:tc>
        <w:tc>
          <w:tcPr>
            <w:tcW w:w="983" w:type="dxa"/>
            <w:tcBorders>
              <w:top w:val="nil"/>
              <w:left w:val="nil"/>
              <w:bottom w:val="single" w:sz="8" w:space="0" w:color="auto"/>
              <w:right w:val="single" w:sz="8" w:space="0" w:color="auto"/>
            </w:tcBorders>
            <w:shd w:val="clear" w:color="auto" w:fill="auto"/>
            <w:vAlign w:val="center"/>
            <w:hideMark/>
          </w:tcPr>
          <w:p w14:paraId="4337EC26" w14:textId="77777777" w:rsidR="00092159" w:rsidRPr="00F21C99" w:rsidRDefault="00092159" w:rsidP="00501E28">
            <w:pPr>
              <w:spacing w:after="0" w:line="240" w:lineRule="auto"/>
              <w:jc w:val="center"/>
              <w:rPr>
                <w:rFonts w:ascii="Times New Roman" w:eastAsia="Times New Roman" w:hAnsi="Times New Roman" w:cs="Times New Roman"/>
                <w:b/>
                <w:bCs/>
                <w:color w:val="000000"/>
                <w:sz w:val="20"/>
                <w:szCs w:val="20"/>
                <w:lang w:eastAsia="ru-RU"/>
              </w:rPr>
            </w:pPr>
            <w:r w:rsidRPr="00F21C99">
              <w:rPr>
                <w:rFonts w:ascii="Times New Roman" w:eastAsia="Times New Roman" w:hAnsi="Times New Roman" w:cs="Times New Roman"/>
                <w:b/>
                <w:bCs/>
                <w:color w:val="000000"/>
                <w:sz w:val="20"/>
                <w:szCs w:val="20"/>
                <w:lang w:eastAsia="ru-RU"/>
              </w:rPr>
              <w:t>0%</w:t>
            </w:r>
          </w:p>
        </w:tc>
        <w:tc>
          <w:tcPr>
            <w:tcW w:w="588" w:type="dxa"/>
            <w:tcBorders>
              <w:top w:val="nil"/>
              <w:left w:val="nil"/>
              <w:bottom w:val="single" w:sz="8" w:space="0" w:color="auto"/>
              <w:right w:val="single" w:sz="8" w:space="0" w:color="auto"/>
            </w:tcBorders>
            <w:shd w:val="clear" w:color="auto" w:fill="auto"/>
            <w:vAlign w:val="center"/>
            <w:hideMark/>
          </w:tcPr>
          <w:p w14:paraId="536B42FF" w14:textId="18389123" w:rsidR="00092159" w:rsidRPr="00F21C99" w:rsidRDefault="009314FB" w:rsidP="00501E28">
            <w:pPr>
              <w:spacing w:after="0" w:line="240" w:lineRule="auto"/>
              <w:jc w:val="center"/>
              <w:rPr>
                <w:rFonts w:ascii="Times New Roman" w:eastAsia="Times New Roman" w:hAnsi="Times New Roman" w:cs="Times New Roman"/>
                <w:b/>
                <w:bCs/>
                <w:color w:val="000000"/>
                <w:sz w:val="20"/>
                <w:szCs w:val="20"/>
                <w:lang w:eastAsia="ru-RU"/>
              </w:rPr>
            </w:pPr>
            <w:r w:rsidRPr="00F21C99">
              <w:rPr>
                <w:rFonts w:ascii="Times New Roman" w:eastAsia="Times New Roman" w:hAnsi="Times New Roman" w:cs="Times New Roman"/>
                <w:b/>
                <w:bCs/>
                <w:color w:val="000000"/>
                <w:sz w:val="20"/>
                <w:szCs w:val="20"/>
                <w:lang w:eastAsia="ru-RU"/>
              </w:rPr>
              <w:t>50,16</w:t>
            </w:r>
          </w:p>
        </w:tc>
        <w:tc>
          <w:tcPr>
            <w:tcW w:w="588" w:type="dxa"/>
            <w:tcBorders>
              <w:top w:val="nil"/>
              <w:left w:val="nil"/>
              <w:bottom w:val="single" w:sz="8" w:space="0" w:color="auto"/>
              <w:right w:val="single" w:sz="8" w:space="0" w:color="auto"/>
            </w:tcBorders>
            <w:shd w:val="clear" w:color="auto" w:fill="auto"/>
            <w:vAlign w:val="center"/>
            <w:hideMark/>
          </w:tcPr>
          <w:p w14:paraId="54F61EA1" w14:textId="34BDC031" w:rsidR="00092159" w:rsidRPr="00F21C99" w:rsidRDefault="009314FB" w:rsidP="00501E28">
            <w:pPr>
              <w:spacing w:after="0" w:line="240" w:lineRule="auto"/>
              <w:jc w:val="center"/>
              <w:rPr>
                <w:rFonts w:ascii="Times New Roman" w:eastAsia="Times New Roman" w:hAnsi="Times New Roman" w:cs="Times New Roman"/>
                <w:b/>
                <w:bCs/>
                <w:color w:val="000000"/>
                <w:sz w:val="20"/>
                <w:szCs w:val="20"/>
                <w:lang w:eastAsia="ru-RU"/>
              </w:rPr>
            </w:pPr>
            <w:r w:rsidRPr="00F21C99">
              <w:rPr>
                <w:rFonts w:ascii="Times New Roman" w:eastAsia="Times New Roman" w:hAnsi="Times New Roman" w:cs="Times New Roman"/>
                <w:b/>
                <w:bCs/>
                <w:color w:val="000000"/>
                <w:sz w:val="20"/>
                <w:szCs w:val="20"/>
                <w:lang w:eastAsia="ru-RU"/>
              </w:rPr>
              <w:t>50,16</w:t>
            </w:r>
          </w:p>
        </w:tc>
        <w:tc>
          <w:tcPr>
            <w:tcW w:w="983" w:type="dxa"/>
            <w:tcBorders>
              <w:top w:val="nil"/>
              <w:left w:val="nil"/>
              <w:bottom w:val="single" w:sz="8" w:space="0" w:color="auto"/>
              <w:right w:val="single" w:sz="8" w:space="0" w:color="auto"/>
            </w:tcBorders>
            <w:shd w:val="clear" w:color="auto" w:fill="auto"/>
            <w:vAlign w:val="center"/>
            <w:hideMark/>
          </w:tcPr>
          <w:p w14:paraId="0101F935" w14:textId="6D6A365F" w:rsidR="00092159" w:rsidRPr="00F21C99" w:rsidRDefault="009314FB" w:rsidP="00501E28">
            <w:pPr>
              <w:spacing w:after="0" w:line="240" w:lineRule="auto"/>
              <w:jc w:val="center"/>
              <w:rPr>
                <w:rFonts w:ascii="Times New Roman" w:eastAsia="Times New Roman" w:hAnsi="Times New Roman" w:cs="Times New Roman"/>
                <w:b/>
                <w:bCs/>
                <w:color w:val="000000"/>
                <w:sz w:val="20"/>
                <w:szCs w:val="20"/>
                <w:lang w:eastAsia="ru-RU"/>
              </w:rPr>
            </w:pPr>
            <w:r w:rsidRPr="00F21C99">
              <w:rPr>
                <w:rFonts w:ascii="Times New Roman" w:eastAsia="Times New Roman" w:hAnsi="Times New Roman" w:cs="Times New Roman"/>
                <w:b/>
                <w:bCs/>
                <w:color w:val="000000"/>
                <w:sz w:val="20"/>
                <w:szCs w:val="20"/>
                <w:lang w:eastAsia="ru-RU"/>
              </w:rPr>
              <w:t>0</w:t>
            </w:r>
            <w:r w:rsidR="00092159" w:rsidRPr="00F21C99">
              <w:rPr>
                <w:rFonts w:ascii="Times New Roman" w:eastAsia="Times New Roman" w:hAnsi="Times New Roman" w:cs="Times New Roman"/>
                <w:b/>
                <w:bCs/>
                <w:color w:val="000000"/>
                <w:sz w:val="20"/>
                <w:szCs w:val="20"/>
                <w:lang w:eastAsia="ru-RU"/>
              </w:rPr>
              <w:t>%</w:t>
            </w:r>
          </w:p>
        </w:tc>
        <w:tc>
          <w:tcPr>
            <w:tcW w:w="588" w:type="dxa"/>
            <w:tcBorders>
              <w:top w:val="nil"/>
              <w:left w:val="nil"/>
              <w:bottom w:val="single" w:sz="8" w:space="0" w:color="auto"/>
              <w:right w:val="single" w:sz="8" w:space="0" w:color="auto"/>
            </w:tcBorders>
            <w:shd w:val="clear" w:color="auto" w:fill="auto"/>
            <w:vAlign w:val="center"/>
            <w:hideMark/>
          </w:tcPr>
          <w:p w14:paraId="43C21D40" w14:textId="15B74912" w:rsidR="00092159" w:rsidRPr="00F21C99" w:rsidRDefault="009314FB" w:rsidP="00501E28">
            <w:pPr>
              <w:spacing w:after="0" w:line="240" w:lineRule="auto"/>
              <w:jc w:val="center"/>
              <w:rPr>
                <w:rFonts w:ascii="Times New Roman" w:eastAsia="Times New Roman" w:hAnsi="Times New Roman" w:cs="Times New Roman"/>
                <w:b/>
                <w:bCs/>
                <w:color w:val="000000"/>
                <w:sz w:val="20"/>
                <w:szCs w:val="20"/>
                <w:lang w:eastAsia="ru-RU"/>
              </w:rPr>
            </w:pPr>
            <w:r w:rsidRPr="00F21C99">
              <w:rPr>
                <w:rFonts w:ascii="Times New Roman" w:eastAsia="Times New Roman" w:hAnsi="Times New Roman" w:cs="Times New Roman"/>
                <w:b/>
                <w:bCs/>
                <w:color w:val="000000"/>
                <w:sz w:val="20"/>
                <w:szCs w:val="20"/>
                <w:lang w:eastAsia="ru-RU"/>
              </w:rPr>
              <w:t>1</w:t>
            </w:r>
          </w:p>
        </w:tc>
        <w:tc>
          <w:tcPr>
            <w:tcW w:w="588" w:type="dxa"/>
            <w:tcBorders>
              <w:top w:val="nil"/>
              <w:left w:val="nil"/>
              <w:bottom w:val="single" w:sz="8" w:space="0" w:color="auto"/>
              <w:right w:val="single" w:sz="8" w:space="0" w:color="auto"/>
            </w:tcBorders>
            <w:shd w:val="clear" w:color="auto" w:fill="auto"/>
            <w:vAlign w:val="center"/>
            <w:hideMark/>
          </w:tcPr>
          <w:p w14:paraId="08E90688" w14:textId="449C21F2" w:rsidR="00092159" w:rsidRPr="00F21C99" w:rsidRDefault="009314FB" w:rsidP="00501E28">
            <w:pPr>
              <w:spacing w:after="0" w:line="240" w:lineRule="auto"/>
              <w:jc w:val="center"/>
              <w:rPr>
                <w:rFonts w:ascii="Times New Roman" w:eastAsia="Times New Roman" w:hAnsi="Times New Roman" w:cs="Times New Roman"/>
                <w:b/>
                <w:bCs/>
                <w:color w:val="000000"/>
                <w:sz w:val="20"/>
                <w:szCs w:val="20"/>
                <w:lang w:eastAsia="ru-RU"/>
              </w:rPr>
            </w:pPr>
            <w:r w:rsidRPr="00F21C99">
              <w:rPr>
                <w:rFonts w:ascii="Times New Roman" w:eastAsia="Times New Roman" w:hAnsi="Times New Roman" w:cs="Times New Roman"/>
                <w:b/>
                <w:bCs/>
                <w:color w:val="000000"/>
                <w:sz w:val="20"/>
                <w:szCs w:val="20"/>
                <w:lang w:eastAsia="ru-RU"/>
              </w:rPr>
              <w:t>1</w:t>
            </w:r>
          </w:p>
        </w:tc>
        <w:tc>
          <w:tcPr>
            <w:tcW w:w="1061" w:type="dxa"/>
            <w:tcBorders>
              <w:top w:val="nil"/>
              <w:left w:val="nil"/>
              <w:bottom w:val="single" w:sz="8" w:space="0" w:color="auto"/>
              <w:right w:val="single" w:sz="8" w:space="0" w:color="auto"/>
            </w:tcBorders>
            <w:shd w:val="clear" w:color="auto" w:fill="auto"/>
            <w:vAlign w:val="center"/>
            <w:hideMark/>
          </w:tcPr>
          <w:p w14:paraId="6EAC4C05" w14:textId="0C54ADBF" w:rsidR="00092159" w:rsidRPr="00F21C99" w:rsidRDefault="009314FB" w:rsidP="00501E28">
            <w:pPr>
              <w:spacing w:after="0" w:line="240" w:lineRule="auto"/>
              <w:jc w:val="center"/>
              <w:rPr>
                <w:rFonts w:ascii="Times New Roman" w:eastAsia="Times New Roman" w:hAnsi="Times New Roman" w:cs="Times New Roman"/>
                <w:b/>
                <w:bCs/>
                <w:color w:val="000000"/>
                <w:sz w:val="20"/>
                <w:szCs w:val="20"/>
                <w:lang w:eastAsia="ru-RU"/>
              </w:rPr>
            </w:pPr>
            <w:r w:rsidRPr="00F21C99">
              <w:rPr>
                <w:rFonts w:ascii="Times New Roman" w:eastAsia="Times New Roman" w:hAnsi="Times New Roman" w:cs="Times New Roman"/>
                <w:b/>
                <w:bCs/>
                <w:color w:val="000000"/>
                <w:sz w:val="20"/>
                <w:szCs w:val="20"/>
                <w:lang w:eastAsia="ru-RU"/>
              </w:rPr>
              <w:t>0</w:t>
            </w:r>
            <w:r w:rsidR="00092159" w:rsidRPr="00F21C99">
              <w:rPr>
                <w:rFonts w:ascii="Times New Roman" w:eastAsia="Times New Roman" w:hAnsi="Times New Roman" w:cs="Times New Roman"/>
                <w:b/>
                <w:bCs/>
                <w:color w:val="000000"/>
                <w:sz w:val="20"/>
                <w:szCs w:val="20"/>
                <w:lang w:eastAsia="ru-RU"/>
              </w:rPr>
              <w:t>%</w:t>
            </w:r>
          </w:p>
        </w:tc>
        <w:tc>
          <w:tcPr>
            <w:tcW w:w="588" w:type="dxa"/>
            <w:tcBorders>
              <w:top w:val="nil"/>
              <w:left w:val="nil"/>
              <w:bottom w:val="single" w:sz="8" w:space="0" w:color="auto"/>
              <w:right w:val="single" w:sz="8" w:space="0" w:color="auto"/>
            </w:tcBorders>
            <w:shd w:val="clear" w:color="auto" w:fill="auto"/>
            <w:vAlign w:val="center"/>
            <w:hideMark/>
          </w:tcPr>
          <w:p w14:paraId="62ED59FE" w14:textId="347BDEB4" w:rsidR="00092159" w:rsidRPr="00F21C99" w:rsidRDefault="009314FB" w:rsidP="00501E28">
            <w:pPr>
              <w:spacing w:after="0" w:line="240" w:lineRule="auto"/>
              <w:jc w:val="center"/>
              <w:rPr>
                <w:rFonts w:ascii="Times New Roman" w:eastAsia="Times New Roman" w:hAnsi="Times New Roman" w:cs="Times New Roman"/>
                <w:b/>
                <w:bCs/>
                <w:color w:val="000000"/>
                <w:sz w:val="20"/>
                <w:szCs w:val="20"/>
                <w:lang w:eastAsia="ru-RU"/>
              </w:rPr>
            </w:pPr>
            <w:r w:rsidRPr="00F21C99">
              <w:rPr>
                <w:rFonts w:ascii="Times New Roman" w:eastAsia="Times New Roman" w:hAnsi="Times New Roman" w:cs="Times New Roman"/>
                <w:b/>
                <w:bCs/>
                <w:color w:val="000000"/>
                <w:sz w:val="20"/>
                <w:szCs w:val="20"/>
                <w:lang w:eastAsia="ru-RU"/>
              </w:rPr>
              <w:t>252</w:t>
            </w:r>
          </w:p>
        </w:tc>
        <w:tc>
          <w:tcPr>
            <w:tcW w:w="588" w:type="dxa"/>
            <w:tcBorders>
              <w:top w:val="nil"/>
              <w:left w:val="nil"/>
              <w:bottom w:val="single" w:sz="8" w:space="0" w:color="auto"/>
              <w:right w:val="single" w:sz="8" w:space="0" w:color="auto"/>
            </w:tcBorders>
            <w:shd w:val="clear" w:color="auto" w:fill="auto"/>
            <w:vAlign w:val="center"/>
            <w:hideMark/>
          </w:tcPr>
          <w:p w14:paraId="46A260FB" w14:textId="34462C76" w:rsidR="00092159" w:rsidRPr="00F21C99" w:rsidRDefault="009314FB" w:rsidP="00501E28">
            <w:pPr>
              <w:spacing w:after="0" w:line="240" w:lineRule="auto"/>
              <w:jc w:val="center"/>
              <w:rPr>
                <w:rFonts w:ascii="Times New Roman" w:eastAsia="Times New Roman" w:hAnsi="Times New Roman" w:cs="Times New Roman"/>
                <w:b/>
                <w:bCs/>
                <w:color w:val="000000"/>
                <w:sz w:val="20"/>
                <w:szCs w:val="20"/>
                <w:lang w:eastAsia="ru-RU"/>
              </w:rPr>
            </w:pPr>
            <w:r w:rsidRPr="00F21C99">
              <w:rPr>
                <w:rFonts w:ascii="Times New Roman" w:eastAsia="Times New Roman" w:hAnsi="Times New Roman" w:cs="Times New Roman"/>
                <w:b/>
                <w:bCs/>
                <w:color w:val="000000"/>
                <w:sz w:val="20"/>
                <w:szCs w:val="20"/>
                <w:lang w:eastAsia="ru-RU"/>
              </w:rPr>
              <w:t>252</w:t>
            </w:r>
          </w:p>
        </w:tc>
        <w:tc>
          <w:tcPr>
            <w:tcW w:w="1139" w:type="dxa"/>
            <w:tcBorders>
              <w:top w:val="nil"/>
              <w:left w:val="nil"/>
              <w:bottom w:val="single" w:sz="8" w:space="0" w:color="auto"/>
              <w:right w:val="single" w:sz="8" w:space="0" w:color="auto"/>
            </w:tcBorders>
            <w:shd w:val="clear" w:color="auto" w:fill="auto"/>
            <w:vAlign w:val="center"/>
            <w:hideMark/>
          </w:tcPr>
          <w:p w14:paraId="5E6F52C0" w14:textId="09D7908F" w:rsidR="00092159" w:rsidRPr="00F21C99" w:rsidRDefault="009314FB" w:rsidP="00501E28">
            <w:pPr>
              <w:spacing w:after="0" w:line="240" w:lineRule="auto"/>
              <w:jc w:val="center"/>
              <w:rPr>
                <w:rFonts w:ascii="Times New Roman" w:eastAsia="Times New Roman" w:hAnsi="Times New Roman" w:cs="Times New Roman"/>
                <w:b/>
                <w:bCs/>
                <w:color w:val="000000"/>
                <w:sz w:val="20"/>
                <w:szCs w:val="20"/>
                <w:lang w:eastAsia="ru-RU"/>
              </w:rPr>
            </w:pPr>
            <w:r w:rsidRPr="00F21C99">
              <w:rPr>
                <w:rFonts w:ascii="Times New Roman" w:eastAsia="Times New Roman" w:hAnsi="Times New Roman" w:cs="Times New Roman"/>
                <w:b/>
                <w:bCs/>
                <w:color w:val="000000"/>
                <w:sz w:val="20"/>
                <w:szCs w:val="20"/>
                <w:lang w:eastAsia="ru-RU"/>
              </w:rPr>
              <w:t>0</w:t>
            </w:r>
            <w:r w:rsidR="00092159" w:rsidRPr="00F21C99">
              <w:rPr>
                <w:rFonts w:ascii="Times New Roman" w:eastAsia="Times New Roman" w:hAnsi="Times New Roman" w:cs="Times New Roman"/>
                <w:b/>
                <w:bCs/>
                <w:color w:val="000000"/>
                <w:sz w:val="20"/>
                <w:szCs w:val="20"/>
                <w:lang w:eastAsia="ru-RU"/>
              </w:rPr>
              <w:t>%</w:t>
            </w:r>
          </w:p>
        </w:tc>
        <w:tc>
          <w:tcPr>
            <w:tcW w:w="588" w:type="dxa"/>
            <w:tcBorders>
              <w:top w:val="nil"/>
              <w:left w:val="nil"/>
              <w:bottom w:val="single" w:sz="8" w:space="0" w:color="auto"/>
              <w:right w:val="single" w:sz="8" w:space="0" w:color="auto"/>
            </w:tcBorders>
            <w:shd w:val="clear" w:color="auto" w:fill="auto"/>
            <w:vAlign w:val="center"/>
            <w:hideMark/>
          </w:tcPr>
          <w:p w14:paraId="6FC67A38" w14:textId="3A15313F" w:rsidR="00092159" w:rsidRPr="00F21C99" w:rsidRDefault="00501E28" w:rsidP="00501E28">
            <w:pPr>
              <w:spacing w:after="0" w:line="240" w:lineRule="auto"/>
              <w:jc w:val="center"/>
              <w:rPr>
                <w:rFonts w:ascii="Times New Roman" w:eastAsia="Times New Roman" w:hAnsi="Times New Roman" w:cs="Times New Roman"/>
                <w:b/>
                <w:bCs/>
                <w:color w:val="000000"/>
                <w:sz w:val="20"/>
                <w:szCs w:val="20"/>
                <w:lang w:eastAsia="ru-RU"/>
              </w:rPr>
            </w:pPr>
            <w:r w:rsidRPr="00F21C99">
              <w:rPr>
                <w:rFonts w:ascii="Times New Roman" w:eastAsia="Times New Roman" w:hAnsi="Times New Roman" w:cs="Times New Roman"/>
                <w:b/>
                <w:bCs/>
                <w:color w:val="000000"/>
                <w:sz w:val="20"/>
                <w:szCs w:val="20"/>
                <w:lang w:eastAsia="ru-RU"/>
              </w:rPr>
              <w:t>7</w:t>
            </w:r>
          </w:p>
        </w:tc>
        <w:tc>
          <w:tcPr>
            <w:tcW w:w="588" w:type="dxa"/>
            <w:tcBorders>
              <w:top w:val="nil"/>
              <w:left w:val="nil"/>
              <w:bottom w:val="single" w:sz="8" w:space="0" w:color="auto"/>
              <w:right w:val="single" w:sz="8" w:space="0" w:color="auto"/>
            </w:tcBorders>
            <w:shd w:val="clear" w:color="auto" w:fill="auto"/>
            <w:vAlign w:val="center"/>
            <w:hideMark/>
          </w:tcPr>
          <w:p w14:paraId="2C4BBAD2" w14:textId="43DA115C" w:rsidR="00092159" w:rsidRPr="00F21C99" w:rsidRDefault="00501E28" w:rsidP="00501E28">
            <w:pPr>
              <w:spacing w:after="0" w:line="240" w:lineRule="auto"/>
              <w:jc w:val="center"/>
              <w:rPr>
                <w:rFonts w:ascii="Times New Roman" w:eastAsia="Times New Roman" w:hAnsi="Times New Roman" w:cs="Times New Roman"/>
                <w:b/>
                <w:bCs/>
                <w:color w:val="000000"/>
                <w:sz w:val="20"/>
                <w:szCs w:val="20"/>
                <w:lang w:eastAsia="ru-RU"/>
              </w:rPr>
            </w:pPr>
            <w:r w:rsidRPr="00F21C99">
              <w:rPr>
                <w:rFonts w:ascii="Times New Roman" w:eastAsia="Times New Roman" w:hAnsi="Times New Roman" w:cs="Times New Roman"/>
                <w:b/>
                <w:bCs/>
                <w:color w:val="000000"/>
                <w:sz w:val="20"/>
                <w:szCs w:val="20"/>
                <w:lang w:eastAsia="ru-RU"/>
              </w:rPr>
              <w:t>7</w:t>
            </w:r>
          </w:p>
        </w:tc>
        <w:tc>
          <w:tcPr>
            <w:tcW w:w="1096" w:type="dxa"/>
            <w:tcBorders>
              <w:top w:val="nil"/>
              <w:left w:val="nil"/>
              <w:bottom w:val="single" w:sz="8" w:space="0" w:color="auto"/>
              <w:right w:val="single" w:sz="8" w:space="0" w:color="auto"/>
            </w:tcBorders>
            <w:shd w:val="clear" w:color="auto" w:fill="auto"/>
            <w:vAlign w:val="center"/>
            <w:hideMark/>
          </w:tcPr>
          <w:p w14:paraId="704AC328" w14:textId="77777777" w:rsidR="00092159" w:rsidRPr="00F21C99" w:rsidRDefault="00092159" w:rsidP="00501E28">
            <w:pPr>
              <w:spacing w:after="0" w:line="240" w:lineRule="auto"/>
              <w:jc w:val="center"/>
              <w:rPr>
                <w:rFonts w:ascii="Times New Roman" w:eastAsia="Times New Roman" w:hAnsi="Times New Roman" w:cs="Times New Roman"/>
                <w:b/>
                <w:bCs/>
                <w:color w:val="000000"/>
                <w:sz w:val="20"/>
                <w:szCs w:val="20"/>
                <w:lang w:eastAsia="ru-RU"/>
              </w:rPr>
            </w:pPr>
            <w:r w:rsidRPr="00F21C99">
              <w:rPr>
                <w:rFonts w:ascii="Times New Roman" w:eastAsia="Times New Roman" w:hAnsi="Times New Roman" w:cs="Times New Roman"/>
                <w:b/>
                <w:bCs/>
                <w:color w:val="000000"/>
                <w:sz w:val="20"/>
                <w:szCs w:val="20"/>
                <w:lang w:eastAsia="ru-RU"/>
              </w:rPr>
              <w:t>0,00%</w:t>
            </w:r>
          </w:p>
        </w:tc>
        <w:tc>
          <w:tcPr>
            <w:tcW w:w="490" w:type="dxa"/>
            <w:tcBorders>
              <w:top w:val="nil"/>
              <w:left w:val="nil"/>
              <w:bottom w:val="single" w:sz="8" w:space="0" w:color="auto"/>
              <w:right w:val="single" w:sz="8" w:space="0" w:color="auto"/>
            </w:tcBorders>
            <w:shd w:val="clear" w:color="auto" w:fill="auto"/>
            <w:vAlign w:val="center"/>
            <w:hideMark/>
          </w:tcPr>
          <w:p w14:paraId="7F2DD08F" w14:textId="3E20A266" w:rsidR="00092159" w:rsidRPr="00F21C99" w:rsidRDefault="00936F8D" w:rsidP="00501E28">
            <w:pPr>
              <w:spacing w:after="0" w:line="240" w:lineRule="auto"/>
              <w:jc w:val="center"/>
              <w:rPr>
                <w:rFonts w:ascii="Times New Roman" w:eastAsia="Times New Roman" w:hAnsi="Times New Roman" w:cs="Times New Roman"/>
                <w:b/>
                <w:bCs/>
                <w:color w:val="000000"/>
                <w:sz w:val="20"/>
                <w:szCs w:val="20"/>
                <w:lang w:eastAsia="ru-RU"/>
              </w:rPr>
            </w:pPr>
            <w:r w:rsidRPr="00F21C99">
              <w:rPr>
                <w:rFonts w:ascii="Times New Roman" w:eastAsia="Times New Roman" w:hAnsi="Times New Roman" w:cs="Times New Roman"/>
                <w:b/>
                <w:bCs/>
                <w:color w:val="000000"/>
                <w:sz w:val="20"/>
                <w:szCs w:val="20"/>
                <w:lang w:eastAsia="ru-RU"/>
              </w:rPr>
              <w:t>302,16</w:t>
            </w:r>
          </w:p>
        </w:tc>
        <w:tc>
          <w:tcPr>
            <w:tcW w:w="603" w:type="dxa"/>
            <w:gridSpan w:val="2"/>
            <w:tcBorders>
              <w:top w:val="nil"/>
              <w:left w:val="nil"/>
              <w:bottom w:val="single" w:sz="8" w:space="0" w:color="auto"/>
              <w:right w:val="single" w:sz="8" w:space="0" w:color="auto"/>
            </w:tcBorders>
            <w:shd w:val="clear" w:color="auto" w:fill="auto"/>
            <w:vAlign w:val="center"/>
            <w:hideMark/>
          </w:tcPr>
          <w:p w14:paraId="2EE4BDDC" w14:textId="77777777" w:rsidR="00092159" w:rsidRPr="00F21C99" w:rsidRDefault="00936F8D" w:rsidP="00501E28">
            <w:pPr>
              <w:spacing w:after="0" w:line="240" w:lineRule="auto"/>
              <w:jc w:val="center"/>
              <w:rPr>
                <w:rFonts w:ascii="Times New Roman" w:eastAsia="Times New Roman" w:hAnsi="Times New Roman" w:cs="Times New Roman"/>
                <w:b/>
                <w:bCs/>
                <w:color w:val="000000"/>
                <w:sz w:val="20"/>
                <w:szCs w:val="20"/>
                <w:lang w:eastAsia="ru-RU"/>
              </w:rPr>
            </w:pPr>
            <w:r w:rsidRPr="00F21C99">
              <w:rPr>
                <w:rFonts w:ascii="Times New Roman" w:eastAsia="Times New Roman" w:hAnsi="Times New Roman" w:cs="Times New Roman"/>
                <w:b/>
                <w:bCs/>
                <w:color w:val="000000"/>
                <w:sz w:val="20"/>
                <w:szCs w:val="20"/>
                <w:lang w:eastAsia="ru-RU"/>
              </w:rPr>
              <w:t>302,16</w:t>
            </w:r>
          </w:p>
          <w:p w14:paraId="1BA7080B" w14:textId="433A4E90" w:rsidR="00936F8D" w:rsidRPr="00F21C99" w:rsidRDefault="00936F8D" w:rsidP="00501E28">
            <w:pPr>
              <w:spacing w:after="0" w:line="240" w:lineRule="auto"/>
              <w:jc w:val="center"/>
              <w:rPr>
                <w:rFonts w:ascii="Times New Roman" w:eastAsia="Times New Roman" w:hAnsi="Times New Roman" w:cs="Times New Roman"/>
                <w:b/>
                <w:bCs/>
                <w:color w:val="000000"/>
                <w:sz w:val="20"/>
                <w:szCs w:val="20"/>
                <w:lang w:eastAsia="ru-RU"/>
              </w:rPr>
            </w:pPr>
          </w:p>
        </w:tc>
        <w:tc>
          <w:tcPr>
            <w:tcW w:w="998" w:type="dxa"/>
            <w:gridSpan w:val="2"/>
            <w:tcBorders>
              <w:top w:val="nil"/>
              <w:left w:val="nil"/>
              <w:bottom w:val="single" w:sz="8" w:space="0" w:color="auto"/>
              <w:right w:val="single" w:sz="8" w:space="0" w:color="auto"/>
            </w:tcBorders>
            <w:shd w:val="clear" w:color="auto" w:fill="auto"/>
            <w:vAlign w:val="center"/>
            <w:hideMark/>
          </w:tcPr>
          <w:p w14:paraId="71EC5ED7" w14:textId="433429AA" w:rsidR="00092159" w:rsidRPr="00F21C99" w:rsidRDefault="00936F8D" w:rsidP="00501E28">
            <w:pPr>
              <w:spacing w:after="0" w:line="240" w:lineRule="auto"/>
              <w:jc w:val="center"/>
              <w:rPr>
                <w:rFonts w:ascii="Times New Roman" w:eastAsia="Times New Roman" w:hAnsi="Times New Roman" w:cs="Times New Roman"/>
                <w:b/>
                <w:bCs/>
                <w:color w:val="000000"/>
                <w:sz w:val="20"/>
                <w:szCs w:val="20"/>
                <w:lang w:eastAsia="ru-RU"/>
              </w:rPr>
            </w:pPr>
            <w:r w:rsidRPr="00F21C99">
              <w:rPr>
                <w:rFonts w:ascii="Times New Roman" w:eastAsia="Times New Roman" w:hAnsi="Times New Roman" w:cs="Times New Roman"/>
                <w:b/>
                <w:bCs/>
                <w:color w:val="000000"/>
                <w:sz w:val="20"/>
                <w:szCs w:val="20"/>
                <w:lang w:eastAsia="ru-RU"/>
              </w:rPr>
              <w:t>0,00</w:t>
            </w:r>
            <w:r w:rsidR="00092159" w:rsidRPr="00F21C99">
              <w:rPr>
                <w:rFonts w:ascii="Times New Roman" w:eastAsia="Times New Roman" w:hAnsi="Times New Roman" w:cs="Times New Roman"/>
                <w:b/>
                <w:bCs/>
                <w:color w:val="000000"/>
                <w:sz w:val="20"/>
                <w:szCs w:val="20"/>
                <w:lang w:eastAsia="ru-RU"/>
              </w:rPr>
              <w:t>%</w:t>
            </w:r>
          </w:p>
        </w:tc>
      </w:tr>
      <w:tr w:rsidR="00701545" w:rsidRPr="00F21C99" w14:paraId="173B05C3" w14:textId="77777777" w:rsidTr="00643B35">
        <w:trPr>
          <w:gridAfter w:val="1"/>
          <w:wAfter w:w="7" w:type="dxa"/>
          <w:trHeight w:val="245"/>
        </w:trPr>
        <w:tc>
          <w:tcPr>
            <w:tcW w:w="1310" w:type="dxa"/>
            <w:tcBorders>
              <w:top w:val="nil"/>
              <w:left w:val="nil"/>
              <w:bottom w:val="nil"/>
              <w:right w:val="nil"/>
            </w:tcBorders>
            <w:shd w:val="clear" w:color="auto" w:fill="auto"/>
            <w:noWrap/>
            <w:vAlign w:val="bottom"/>
            <w:hideMark/>
          </w:tcPr>
          <w:p w14:paraId="46C36F2B" w14:textId="77777777" w:rsidR="00092159" w:rsidRPr="00F21C99" w:rsidRDefault="00092159" w:rsidP="00501E28">
            <w:pPr>
              <w:spacing w:after="0" w:line="240" w:lineRule="auto"/>
              <w:jc w:val="center"/>
              <w:rPr>
                <w:rFonts w:ascii="Times New Roman" w:eastAsia="Times New Roman" w:hAnsi="Times New Roman" w:cs="Times New Roman"/>
                <w:b/>
                <w:bCs/>
                <w:color w:val="000000"/>
                <w:sz w:val="20"/>
                <w:szCs w:val="20"/>
                <w:lang w:eastAsia="ru-RU"/>
              </w:rPr>
            </w:pPr>
          </w:p>
        </w:tc>
        <w:tc>
          <w:tcPr>
            <w:tcW w:w="588" w:type="dxa"/>
            <w:tcBorders>
              <w:top w:val="nil"/>
              <w:left w:val="nil"/>
              <w:bottom w:val="nil"/>
              <w:right w:val="nil"/>
            </w:tcBorders>
            <w:shd w:val="clear" w:color="auto" w:fill="auto"/>
            <w:noWrap/>
            <w:vAlign w:val="bottom"/>
            <w:hideMark/>
          </w:tcPr>
          <w:p w14:paraId="528C9A30" w14:textId="77777777" w:rsidR="00092159" w:rsidRPr="00F21C99" w:rsidRDefault="00092159" w:rsidP="00501E28">
            <w:pPr>
              <w:spacing w:after="0" w:line="240" w:lineRule="auto"/>
              <w:rPr>
                <w:rFonts w:ascii="Times New Roman" w:eastAsia="Times New Roman" w:hAnsi="Times New Roman" w:cs="Times New Roman"/>
                <w:sz w:val="20"/>
                <w:szCs w:val="20"/>
                <w:lang w:eastAsia="ru-RU"/>
              </w:rPr>
            </w:pPr>
          </w:p>
        </w:tc>
        <w:tc>
          <w:tcPr>
            <w:tcW w:w="588" w:type="dxa"/>
            <w:tcBorders>
              <w:top w:val="nil"/>
              <w:left w:val="nil"/>
              <w:bottom w:val="nil"/>
              <w:right w:val="nil"/>
            </w:tcBorders>
            <w:shd w:val="clear" w:color="auto" w:fill="auto"/>
            <w:noWrap/>
            <w:vAlign w:val="bottom"/>
            <w:hideMark/>
          </w:tcPr>
          <w:p w14:paraId="77040DE8" w14:textId="77777777" w:rsidR="00092159" w:rsidRPr="00F21C99" w:rsidRDefault="00092159" w:rsidP="00501E28">
            <w:pPr>
              <w:spacing w:after="0" w:line="240" w:lineRule="auto"/>
              <w:rPr>
                <w:rFonts w:ascii="Times New Roman" w:eastAsia="Times New Roman" w:hAnsi="Times New Roman" w:cs="Times New Roman"/>
                <w:sz w:val="20"/>
                <w:szCs w:val="20"/>
                <w:lang w:eastAsia="ru-RU"/>
              </w:rPr>
            </w:pPr>
          </w:p>
        </w:tc>
        <w:tc>
          <w:tcPr>
            <w:tcW w:w="983" w:type="dxa"/>
            <w:tcBorders>
              <w:top w:val="nil"/>
              <w:left w:val="nil"/>
              <w:bottom w:val="nil"/>
              <w:right w:val="nil"/>
            </w:tcBorders>
            <w:shd w:val="clear" w:color="auto" w:fill="auto"/>
            <w:noWrap/>
            <w:vAlign w:val="bottom"/>
            <w:hideMark/>
          </w:tcPr>
          <w:p w14:paraId="719681C0" w14:textId="77777777" w:rsidR="00092159" w:rsidRPr="00F21C99" w:rsidRDefault="00092159" w:rsidP="00501E28">
            <w:pPr>
              <w:spacing w:after="0" w:line="240" w:lineRule="auto"/>
              <w:rPr>
                <w:rFonts w:ascii="Times New Roman" w:eastAsia="Times New Roman" w:hAnsi="Times New Roman" w:cs="Times New Roman"/>
                <w:sz w:val="20"/>
                <w:szCs w:val="20"/>
                <w:lang w:eastAsia="ru-RU"/>
              </w:rPr>
            </w:pPr>
          </w:p>
        </w:tc>
        <w:tc>
          <w:tcPr>
            <w:tcW w:w="588" w:type="dxa"/>
            <w:tcBorders>
              <w:top w:val="nil"/>
              <w:left w:val="nil"/>
              <w:bottom w:val="nil"/>
              <w:right w:val="nil"/>
            </w:tcBorders>
            <w:shd w:val="clear" w:color="auto" w:fill="auto"/>
            <w:noWrap/>
            <w:vAlign w:val="bottom"/>
            <w:hideMark/>
          </w:tcPr>
          <w:p w14:paraId="35FCA859" w14:textId="77777777" w:rsidR="00092159" w:rsidRPr="00F21C99" w:rsidRDefault="00092159" w:rsidP="00501E28">
            <w:pPr>
              <w:spacing w:after="0" w:line="240" w:lineRule="auto"/>
              <w:rPr>
                <w:rFonts w:ascii="Times New Roman" w:eastAsia="Times New Roman" w:hAnsi="Times New Roman" w:cs="Times New Roman"/>
                <w:sz w:val="20"/>
                <w:szCs w:val="20"/>
                <w:lang w:eastAsia="ru-RU"/>
              </w:rPr>
            </w:pPr>
          </w:p>
        </w:tc>
        <w:tc>
          <w:tcPr>
            <w:tcW w:w="588" w:type="dxa"/>
            <w:tcBorders>
              <w:top w:val="nil"/>
              <w:left w:val="nil"/>
              <w:bottom w:val="nil"/>
              <w:right w:val="nil"/>
            </w:tcBorders>
            <w:shd w:val="clear" w:color="auto" w:fill="auto"/>
            <w:noWrap/>
            <w:vAlign w:val="bottom"/>
            <w:hideMark/>
          </w:tcPr>
          <w:p w14:paraId="38D33314" w14:textId="77777777" w:rsidR="00092159" w:rsidRPr="00F21C99" w:rsidRDefault="00092159" w:rsidP="00501E28">
            <w:pPr>
              <w:spacing w:after="0" w:line="240" w:lineRule="auto"/>
              <w:rPr>
                <w:rFonts w:ascii="Times New Roman" w:eastAsia="Times New Roman" w:hAnsi="Times New Roman" w:cs="Times New Roman"/>
                <w:sz w:val="20"/>
                <w:szCs w:val="20"/>
                <w:lang w:eastAsia="ru-RU"/>
              </w:rPr>
            </w:pPr>
          </w:p>
        </w:tc>
        <w:tc>
          <w:tcPr>
            <w:tcW w:w="983" w:type="dxa"/>
            <w:tcBorders>
              <w:top w:val="nil"/>
              <w:left w:val="nil"/>
              <w:bottom w:val="nil"/>
              <w:right w:val="nil"/>
            </w:tcBorders>
            <w:shd w:val="clear" w:color="auto" w:fill="auto"/>
            <w:noWrap/>
            <w:vAlign w:val="bottom"/>
            <w:hideMark/>
          </w:tcPr>
          <w:p w14:paraId="195B4A74" w14:textId="77777777" w:rsidR="00092159" w:rsidRPr="00F21C99" w:rsidRDefault="00092159" w:rsidP="00501E28">
            <w:pPr>
              <w:spacing w:after="0" w:line="240" w:lineRule="auto"/>
              <w:rPr>
                <w:rFonts w:ascii="Times New Roman" w:eastAsia="Times New Roman" w:hAnsi="Times New Roman" w:cs="Times New Roman"/>
                <w:sz w:val="20"/>
                <w:szCs w:val="20"/>
                <w:lang w:eastAsia="ru-RU"/>
              </w:rPr>
            </w:pPr>
          </w:p>
        </w:tc>
        <w:tc>
          <w:tcPr>
            <w:tcW w:w="588" w:type="dxa"/>
            <w:tcBorders>
              <w:top w:val="nil"/>
              <w:left w:val="nil"/>
              <w:bottom w:val="nil"/>
              <w:right w:val="nil"/>
            </w:tcBorders>
            <w:shd w:val="clear" w:color="auto" w:fill="auto"/>
            <w:noWrap/>
            <w:vAlign w:val="bottom"/>
            <w:hideMark/>
          </w:tcPr>
          <w:p w14:paraId="5E4402DB" w14:textId="77777777" w:rsidR="00092159" w:rsidRPr="00F21C99" w:rsidRDefault="00092159" w:rsidP="00501E28">
            <w:pPr>
              <w:spacing w:after="0" w:line="240" w:lineRule="auto"/>
              <w:rPr>
                <w:rFonts w:ascii="Times New Roman" w:eastAsia="Times New Roman" w:hAnsi="Times New Roman" w:cs="Times New Roman"/>
                <w:sz w:val="20"/>
                <w:szCs w:val="20"/>
                <w:lang w:eastAsia="ru-RU"/>
              </w:rPr>
            </w:pPr>
          </w:p>
        </w:tc>
        <w:tc>
          <w:tcPr>
            <w:tcW w:w="588" w:type="dxa"/>
            <w:tcBorders>
              <w:top w:val="nil"/>
              <w:left w:val="nil"/>
              <w:bottom w:val="nil"/>
              <w:right w:val="nil"/>
            </w:tcBorders>
            <w:shd w:val="clear" w:color="auto" w:fill="auto"/>
            <w:noWrap/>
            <w:vAlign w:val="bottom"/>
            <w:hideMark/>
          </w:tcPr>
          <w:p w14:paraId="722E66AB" w14:textId="77777777" w:rsidR="00092159" w:rsidRPr="00F21C99" w:rsidRDefault="00092159" w:rsidP="00501E28">
            <w:pPr>
              <w:spacing w:after="0" w:line="240" w:lineRule="auto"/>
              <w:rPr>
                <w:rFonts w:ascii="Times New Roman" w:eastAsia="Times New Roman" w:hAnsi="Times New Roman" w:cs="Times New Roman"/>
                <w:sz w:val="20"/>
                <w:szCs w:val="20"/>
                <w:lang w:eastAsia="ru-RU"/>
              </w:rPr>
            </w:pPr>
          </w:p>
        </w:tc>
        <w:tc>
          <w:tcPr>
            <w:tcW w:w="1061" w:type="dxa"/>
            <w:tcBorders>
              <w:top w:val="nil"/>
              <w:left w:val="nil"/>
              <w:bottom w:val="nil"/>
              <w:right w:val="nil"/>
            </w:tcBorders>
            <w:shd w:val="clear" w:color="auto" w:fill="auto"/>
            <w:noWrap/>
            <w:vAlign w:val="bottom"/>
            <w:hideMark/>
          </w:tcPr>
          <w:p w14:paraId="7925A986" w14:textId="77777777" w:rsidR="00092159" w:rsidRPr="00F21C99" w:rsidRDefault="00092159" w:rsidP="00501E28">
            <w:pPr>
              <w:spacing w:after="0" w:line="240" w:lineRule="auto"/>
              <w:rPr>
                <w:rFonts w:ascii="Times New Roman" w:eastAsia="Times New Roman" w:hAnsi="Times New Roman" w:cs="Times New Roman"/>
                <w:sz w:val="20"/>
                <w:szCs w:val="20"/>
                <w:lang w:eastAsia="ru-RU"/>
              </w:rPr>
            </w:pPr>
          </w:p>
        </w:tc>
        <w:tc>
          <w:tcPr>
            <w:tcW w:w="588" w:type="dxa"/>
            <w:tcBorders>
              <w:top w:val="nil"/>
              <w:left w:val="nil"/>
              <w:bottom w:val="nil"/>
              <w:right w:val="nil"/>
            </w:tcBorders>
            <w:shd w:val="clear" w:color="auto" w:fill="auto"/>
            <w:noWrap/>
            <w:vAlign w:val="bottom"/>
            <w:hideMark/>
          </w:tcPr>
          <w:p w14:paraId="34E5802D" w14:textId="77777777" w:rsidR="00092159" w:rsidRPr="00F21C99" w:rsidRDefault="00092159" w:rsidP="00501E28">
            <w:pPr>
              <w:spacing w:after="0" w:line="240" w:lineRule="auto"/>
              <w:rPr>
                <w:rFonts w:ascii="Times New Roman" w:eastAsia="Times New Roman" w:hAnsi="Times New Roman" w:cs="Times New Roman"/>
                <w:sz w:val="20"/>
                <w:szCs w:val="20"/>
                <w:lang w:eastAsia="ru-RU"/>
              </w:rPr>
            </w:pPr>
          </w:p>
        </w:tc>
        <w:tc>
          <w:tcPr>
            <w:tcW w:w="588" w:type="dxa"/>
            <w:tcBorders>
              <w:top w:val="nil"/>
              <w:left w:val="nil"/>
              <w:bottom w:val="nil"/>
              <w:right w:val="nil"/>
            </w:tcBorders>
            <w:shd w:val="clear" w:color="auto" w:fill="auto"/>
            <w:noWrap/>
            <w:vAlign w:val="bottom"/>
            <w:hideMark/>
          </w:tcPr>
          <w:p w14:paraId="637319FC" w14:textId="77777777" w:rsidR="00092159" w:rsidRPr="00F21C99" w:rsidRDefault="00092159" w:rsidP="00501E28">
            <w:pPr>
              <w:spacing w:after="0" w:line="240" w:lineRule="auto"/>
              <w:rPr>
                <w:rFonts w:ascii="Times New Roman" w:eastAsia="Times New Roman" w:hAnsi="Times New Roman" w:cs="Times New Roman"/>
                <w:sz w:val="20"/>
                <w:szCs w:val="20"/>
                <w:lang w:eastAsia="ru-RU"/>
              </w:rPr>
            </w:pPr>
          </w:p>
        </w:tc>
        <w:tc>
          <w:tcPr>
            <w:tcW w:w="1139" w:type="dxa"/>
            <w:tcBorders>
              <w:top w:val="nil"/>
              <w:left w:val="nil"/>
              <w:bottom w:val="nil"/>
              <w:right w:val="nil"/>
            </w:tcBorders>
            <w:shd w:val="clear" w:color="auto" w:fill="auto"/>
            <w:noWrap/>
            <w:vAlign w:val="bottom"/>
            <w:hideMark/>
          </w:tcPr>
          <w:p w14:paraId="51B8B801" w14:textId="77777777" w:rsidR="00092159" w:rsidRPr="00F21C99" w:rsidRDefault="00092159" w:rsidP="00501E28">
            <w:pPr>
              <w:spacing w:after="0" w:line="240" w:lineRule="auto"/>
              <w:rPr>
                <w:rFonts w:ascii="Times New Roman" w:eastAsia="Times New Roman" w:hAnsi="Times New Roman" w:cs="Times New Roman"/>
                <w:sz w:val="20"/>
                <w:szCs w:val="20"/>
                <w:lang w:eastAsia="ru-RU"/>
              </w:rPr>
            </w:pPr>
          </w:p>
        </w:tc>
        <w:tc>
          <w:tcPr>
            <w:tcW w:w="588" w:type="dxa"/>
            <w:tcBorders>
              <w:top w:val="nil"/>
              <w:left w:val="nil"/>
              <w:bottom w:val="nil"/>
              <w:right w:val="nil"/>
            </w:tcBorders>
            <w:shd w:val="clear" w:color="auto" w:fill="auto"/>
            <w:noWrap/>
            <w:vAlign w:val="bottom"/>
            <w:hideMark/>
          </w:tcPr>
          <w:p w14:paraId="3677E7F0" w14:textId="77777777" w:rsidR="00092159" w:rsidRPr="00F21C99" w:rsidRDefault="00092159" w:rsidP="00501E28">
            <w:pPr>
              <w:spacing w:after="0" w:line="240" w:lineRule="auto"/>
              <w:rPr>
                <w:rFonts w:ascii="Times New Roman" w:eastAsia="Times New Roman" w:hAnsi="Times New Roman" w:cs="Times New Roman"/>
                <w:sz w:val="20"/>
                <w:szCs w:val="20"/>
                <w:lang w:eastAsia="ru-RU"/>
              </w:rPr>
            </w:pPr>
          </w:p>
        </w:tc>
        <w:tc>
          <w:tcPr>
            <w:tcW w:w="588" w:type="dxa"/>
            <w:tcBorders>
              <w:top w:val="nil"/>
              <w:left w:val="nil"/>
              <w:bottom w:val="nil"/>
              <w:right w:val="nil"/>
            </w:tcBorders>
            <w:shd w:val="clear" w:color="auto" w:fill="auto"/>
            <w:noWrap/>
            <w:vAlign w:val="bottom"/>
            <w:hideMark/>
          </w:tcPr>
          <w:p w14:paraId="3109B968" w14:textId="77777777" w:rsidR="00092159" w:rsidRPr="00F21C99" w:rsidRDefault="00092159" w:rsidP="00501E28">
            <w:pPr>
              <w:spacing w:after="0" w:line="240" w:lineRule="auto"/>
              <w:rPr>
                <w:rFonts w:ascii="Times New Roman" w:eastAsia="Times New Roman" w:hAnsi="Times New Roman" w:cs="Times New Roman"/>
                <w:sz w:val="20"/>
                <w:szCs w:val="20"/>
                <w:lang w:eastAsia="ru-RU"/>
              </w:rPr>
            </w:pPr>
          </w:p>
        </w:tc>
        <w:tc>
          <w:tcPr>
            <w:tcW w:w="1096" w:type="dxa"/>
            <w:tcBorders>
              <w:top w:val="nil"/>
              <w:left w:val="nil"/>
              <w:bottom w:val="nil"/>
              <w:right w:val="nil"/>
            </w:tcBorders>
            <w:shd w:val="clear" w:color="auto" w:fill="auto"/>
            <w:noWrap/>
            <w:vAlign w:val="bottom"/>
            <w:hideMark/>
          </w:tcPr>
          <w:p w14:paraId="5D1A8EBD" w14:textId="77777777" w:rsidR="00092159" w:rsidRPr="00F21C99" w:rsidRDefault="00092159" w:rsidP="00501E28">
            <w:pPr>
              <w:spacing w:after="0" w:line="240" w:lineRule="auto"/>
              <w:rPr>
                <w:rFonts w:ascii="Times New Roman" w:eastAsia="Times New Roman" w:hAnsi="Times New Roman" w:cs="Times New Roman"/>
                <w:sz w:val="20"/>
                <w:szCs w:val="20"/>
                <w:lang w:eastAsia="ru-RU"/>
              </w:rPr>
            </w:pPr>
          </w:p>
        </w:tc>
        <w:tc>
          <w:tcPr>
            <w:tcW w:w="490" w:type="dxa"/>
            <w:tcBorders>
              <w:top w:val="nil"/>
              <w:left w:val="nil"/>
              <w:bottom w:val="nil"/>
              <w:right w:val="nil"/>
            </w:tcBorders>
            <w:shd w:val="clear" w:color="auto" w:fill="auto"/>
            <w:noWrap/>
            <w:vAlign w:val="bottom"/>
            <w:hideMark/>
          </w:tcPr>
          <w:p w14:paraId="5EE2DF32" w14:textId="77777777" w:rsidR="00092159" w:rsidRPr="00F21C99" w:rsidRDefault="00092159" w:rsidP="00501E28">
            <w:pPr>
              <w:spacing w:after="0" w:line="240" w:lineRule="auto"/>
              <w:rPr>
                <w:rFonts w:ascii="Times New Roman" w:eastAsia="Times New Roman" w:hAnsi="Times New Roman" w:cs="Times New Roman"/>
                <w:sz w:val="20"/>
                <w:szCs w:val="20"/>
                <w:lang w:eastAsia="ru-RU"/>
              </w:rPr>
            </w:pPr>
          </w:p>
        </w:tc>
        <w:tc>
          <w:tcPr>
            <w:tcW w:w="603" w:type="dxa"/>
            <w:gridSpan w:val="2"/>
            <w:tcBorders>
              <w:top w:val="nil"/>
              <w:left w:val="nil"/>
              <w:bottom w:val="nil"/>
              <w:right w:val="nil"/>
            </w:tcBorders>
            <w:shd w:val="clear" w:color="auto" w:fill="auto"/>
            <w:noWrap/>
            <w:vAlign w:val="bottom"/>
            <w:hideMark/>
          </w:tcPr>
          <w:p w14:paraId="409968A4" w14:textId="77777777" w:rsidR="00092159" w:rsidRPr="00F21C99" w:rsidRDefault="00092159" w:rsidP="00501E28">
            <w:pPr>
              <w:spacing w:after="0" w:line="240" w:lineRule="auto"/>
              <w:rPr>
                <w:rFonts w:ascii="Times New Roman" w:eastAsia="Times New Roman" w:hAnsi="Times New Roman" w:cs="Times New Roman"/>
                <w:sz w:val="20"/>
                <w:szCs w:val="20"/>
                <w:lang w:eastAsia="ru-RU"/>
              </w:rPr>
            </w:pPr>
          </w:p>
        </w:tc>
        <w:tc>
          <w:tcPr>
            <w:tcW w:w="998" w:type="dxa"/>
            <w:gridSpan w:val="2"/>
            <w:tcBorders>
              <w:top w:val="nil"/>
              <w:left w:val="nil"/>
              <w:bottom w:val="nil"/>
              <w:right w:val="nil"/>
            </w:tcBorders>
            <w:shd w:val="clear" w:color="auto" w:fill="auto"/>
            <w:noWrap/>
            <w:vAlign w:val="bottom"/>
            <w:hideMark/>
          </w:tcPr>
          <w:p w14:paraId="58502F7F" w14:textId="77777777" w:rsidR="00092159" w:rsidRPr="00F21C99" w:rsidRDefault="00092159" w:rsidP="00501E28">
            <w:pPr>
              <w:spacing w:after="0" w:line="240" w:lineRule="auto"/>
              <w:rPr>
                <w:rFonts w:ascii="Times New Roman" w:eastAsia="Times New Roman" w:hAnsi="Times New Roman" w:cs="Times New Roman"/>
                <w:sz w:val="20"/>
                <w:szCs w:val="20"/>
                <w:lang w:eastAsia="ru-RU"/>
              </w:rPr>
            </w:pPr>
          </w:p>
        </w:tc>
      </w:tr>
      <w:tr w:rsidR="00701545" w:rsidRPr="00F21C99" w14:paraId="115BDA9A" w14:textId="77777777" w:rsidTr="00643B35">
        <w:trPr>
          <w:gridAfter w:val="1"/>
          <w:wAfter w:w="7" w:type="dxa"/>
          <w:trHeight w:val="257"/>
        </w:trPr>
        <w:tc>
          <w:tcPr>
            <w:tcW w:w="1310" w:type="dxa"/>
            <w:tcBorders>
              <w:top w:val="nil"/>
              <w:left w:val="nil"/>
              <w:bottom w:val="nil"/>
              <w:right w:val="nil"/>
            </w:tcBorders>
            <w:shd w:val="clear" w:color="auto" w:fill="auto"/>
            <w:noWrap/>
            <w:vAlign w:val="bottom"/>
            <w:hideMark/>
          </w:tcPr>
          <w:p w14:paraId="4E58CF86" w14:textId="77777777" w:rsidR="00092159" w:rsidRPr="00F21C99" w:rsidRDefault="00092159" w:rsidP="00501E28">
            <w:pPr>
              <w:spacing w:after="0" w:line="240" w:lineRule="auto"/>
              <w:rPr>
                <w:rFonts w:ascii="Times New Roman" w:eastAsia="Times New Roman" w:hAnsi="Times New Roman" w:cs="Times New Roman"/>
                <w:sz w:val="20"/>
                <w:szCs w:val="20"/>
                <w:lang w:eastAsia="ru-RU"/>
              </w:rPr>
            </w:pPr>
          </w:p>
        </w:tc>
        <w:tc>
          <w:tcPr>
            <w:tcW w:w="588" w:type="dxa"/>
            <w:tcBorders>
              <w:top w:val="nil"/>
              <w:left w:val="nil"/>
              <w:bottom w:val="nil"/>
              <w:right w:val="nil"/>
            </w:tcBorders>
            <w:shd w:val="clear" w:color="auto" w:fill="auto"/>
            <w:noWrap/>
            <w:vAlign w:val="bottom"/>
            <w:hideMark/>
          </w:tcPr>
          <w:p w14:paraId="401E1EAC" w14:textId="77777777" w:rsidR="00092159" w:rsidRPr="00F21C99" w:rsidRDefault="00092159" w:rsidP="00501E28">
            <w:pPr>
              <w:spacing w:after="0" w:line="240" w:lineRule="auto"/>
              <w:rPr>
                <w:rFonts w:ascii="Times New Roman" w:eastAsia="Times New Roman" w:hAnsi="Times New Roman" w:cs="Times New Roman"/>
                <w:sz w:val="20"/>
                <w:szCs w:val="20"/>
                <w:lang w:eastAsia="ru-RU"/>
              </w:rPr>
            </w:pPr>
          </w:p>
        </w:tc>
        <w:tc>
          <w:tcPr>
            <w:tcW w:w="588" w:type="dxa"/>
            <w:tcBorders>
              <w:top w:val="nil"/>
              <w:left w:val="nil"/>
              <w:bottom w:val="nil"/>
              <w:right w:val="nil"/>
            </w:tcBorders>
            <w:shd w:val="clear" w:color="auto" w:fill="auto"/>
            <w:noWrap/>
            <w:vAlign w:val="bottom"/>
            <w:hideMark/>
          </w:tcPr>
          <w:p w14:paraId="5E8B81E7" w14:textId="77777777" w:rsidR="00092159" w:rsidRPr="00F21C99" w:rsidRDefault="00092159" w:rsidP="00501E28">
            <w:pPr>
              <w:spacing w:after="0" w:line="240" w:lineRule="auto"/>
              <w:rPr>
                <w:rFonts w:ascii="Times New Roman" w:eastAsia="Times New Roman" w:hAnsi="Times New Roman" w:cs="Times New Roman"/>
                <w:sz w:val="20"/>
                <w:szCs w:val="20"/>
                <w:lang w:eastAsia="ru-RU"/>
              </w:rPr>
            </w:pPr>
          </w:p>
        </w:tc>
        <w:tc>
          <w:tcPr>
            <w:tcW w:w="983" w:type="dxa"/>
            <w:tcBorders>
              <w:top w:val="nil"/>
              <w:left w:val="nil"/>
              <w:bottom w:val="nil"/>
              <w:right w:val="nil"/>
            </w:tcBorders>
            <w:shd w:val="clear" w:color="auto" w:fill="auto"/>
            <w:noWrap/>
            <w:vAlign w:val="bottom"/>
            <w:hideMark/>
          </w:tcPr>
          <w:p w14:paraId="29035775" w14:textId="77777777" w:rsidR="00092159" w:rsidRPr="00F21C99" w:rsidRDefault="00092159" w:rsidP="00501E28">
            <w:pPr>
              <w:spacing w:after="0" w:line="240" w:lineRule="auto"/>
              <w:rPr>
                <w:rFonts w:ascii="Times New Roman" w:eastAsia="Times New Roman" w:hAnsi="Times New Roman" w:cs="Times New Roman"/>
                <w:sz w:val="20"/>
                <w:szCs w:val="20"/>
                <w:lang w:eastAsia="ru-RU"/>
              </w:rPr>
            </w:pPr>
          </w:p>
        </w:tc>
        <w:tc>
          <w:tcPr>
            <w:tcW w:w="588" w:type="dxa"/>
            <w:tcBorders>
              <w:top w:val="nil"/>
              <w:left w:val="nil"/>
              <w:bottom w:val="nil"/>
              <w:right w:val="nil"/>
            </w:tcBorders>
            <w:shd w:val="clear" w:color="auto" w:fill="auto"/>
            <w:noWrap/>
            <w:vAlign w:val="bottom"/>
            <w:hideMark/>
          </w:tcPr>
          <w:p w14:paraId="003EE37F" w14:textId="77777777" w:rsidR="00092159" w:rsidRPr="00F21C99" w:rsidRDefault="00092159" w:rsidP="00501E28">
            <w:pPr>
              <w:spacing w:after="0" w:line="240" w:lineRule="auto"/>
              <w:rPr>
                <w:rFonts w:ascii="Times New Roman" w:eastAsia="Times New Roman" w:hAnsi="Times New Roman" w:cs="Times New Roman"/>
                <w:sz w:val="20"/>
                <w:szCs w:val="20"/>
                <w:lang w:eastAsia="ru-RU"/>
              </w:rPr>
            </w:pPr>
          </w:p>
        </w:tc>
        <w:tc>
          <w:tcPr>
            <w:tcW w:w="588" w:type="dxa"/>
            <w:tcBorders>
              <w:top w:val="nil"/>
              <w:left w:val="nil"/>
              <w:bottom w:val="nil"/>
              <w:right w:val="nil"/>
            </w:tcBorders>
            <w:shd w:val="clear" w:color="auto" w:fill="auto"/>
            <w:noWrap/>
            <w:vAlign w:val="bottom"/>
            <w:hideMark/>
          </w:tcPr>
          <w:p w14:paraId="07AA3743" w14:textId="77777777" w:rsidR="00092159" w:rsidRPr="00F21C99" w:rsidRDefault="00092159" w:rsidP="00501E28">
            <w:pPr>
              <w:spacing w:after="0" w:line="240" w:lineRule="auto"/>
              <w:rPr>
                <w:rFonts w:ascii="Times New Roman" w:eastAsia="Times New Roman" w:hAnsi="Times New Roman" w:cs="Times New Roman"/>
                <w:sz w:val="20"/>
                <w:szCs w:val="20"/>
                <w:lang w:eastAsia="ru-RU"/>
              </w:rPr>
            </w:pPr>
          </w:p>
        </w:tc>
        <w:tc>
          <w:tcPr>
            <w:tcW w:w="983" w:type="dxa"/>
            <w:tcBorders>
              <w:top w:val="nil"/>
              <w:left w:val="nil"/>
              <w:bottom w:val="nil"/>
              <w:right w:val="nil"/>
            </w:tcBorders>
            <w:shd w:val="clear" w:color="auto" w:fill="auto"/>
            <w:noWrap/>
            <w:vAlign w:val="bottom"/>
            <w:hideMark/>
          </w:tcPr>
          <w:p w14:paraId="2816BAB1" w14:textId="77777777" w:rsidR="00092159" w:rsidRPr="00F21C99" w:rsidRDefault="00092159" w:rsidP="00501E28">
            <w:pPr>
              <w:spacing w:after="0" w:line="240" w:lineRule="auto"/>
              <w:rPr>
                <w:rFonts w:ascii="Times New Roman" w:eastAsia="Times New Roman" w:hAnsi="Times New Roman" w:cs="Times New Roman"/>
                <w:sz w:val="20"/>
                <w:szCs w:val="20"/>
                <w:lang w:eastAsia="ru-RU"/>
              </w:rPr>
            </w:pPr>
          </w:p>
        </w:tc>
        <w:tc>
          <w:tcPr>
            <w:tcW w:w="588" w:type="dxa"/>
            <w:tcBorders>
              <w:top w:val="nil"/>
              <w:left w:val="nil"/>
              <w:bottom w:val="nil"/>
              <w:right w:val="nil"/>
            </w:tcBorders>
            <w:shd w:val="clear" w:color="auto" w:fill="auto"/>
            <w:noWrap/>
            <w:vAlign w:val="bottom"/>
            <w:hideMark/>
          </w:tcPr>
          <w:p w14:paraId="0B04E6BF" w14:textId="77777777" w:rsidR="00092159" w:rsidRPr="00F21C99" w:rsidRDefault="00092159" w:rsidP="00501E28">
            <w:pPr>
              <w:spacing w:after="0" w:line="240" w:lineRule="auto"/>
              <w:rPr>
                <w:rFonts w:ascii="Times New Roman" w:eastAsia="Times New Roman" w:hAnsi="Times New Roman" w:cs="Times New Roman"/>
                <w:sz w:val="20"/>
                <w:szCs w:val="20"/>
                <w:lang w:eastAsia="ru-RU"/>
              </w:rPr>
            </w:pPr>
          </w:p>
        </w:tc>
        <w:tc>
          <w:tcPr>
            <w:tcW w:w="588" w:type="dxa"/>
            <w:tcBorders>
              <w:top w:val="nil"/>
              <w:left w:val="nil"/>
              <w:bottom w:val="nil"/>
              <w:right w:val="nil"/>
            </w:tcBorders>
            <w:shd w:val="clear" w:color="auto" w:fill="auto"/>
            <w:noWrap/>
            <w:vAlign w:val="bottom"/>
            <w:hideMark/>
          </w:tcPr>
          <w:p w14:paraId="5614D86F" w14:textId="77777777" w:rsidR="00092159" w:rsidRPr="00F21C99" w:rsidRDefault="00092159" w:rsidP="00501E28">
            <w:pPr>
              <w:spacing w:after="0" w:line="240" w:lineRule="auto"/>
              <w:rPr>
                <w:rFonts w:ascii="Times New Roman" w:eastAsia="Times New Roman" w:hAnsi="Times New Roman" w:cs="Times New Roman"/>
                <w:sz w:val="20"/>
                <w:szCs w:val="20"/>
                <w:lang w:eastAsia="ru-RU"/>
              </w:rPr>
            </w:pPr>
          </w:p>
        </w:tc>
        <w:tc>
          <w:tcPr>
            <w:tcW w:w="1061" w:type="dxa"/>
            <w:tcBorders>
              <w:top w:val="nil"/>
              <w:left w:val="nil"/>
              <w:bottom w:val="nil"/>
              <w:right w:val="nil"/>
            </w:tcBorders>
            <w:shd w:val="clear" w:color="auto" w:fill="auto"/>
            <w:noWrap/>
            <w:vAlign w:val="bottom"/>
            <w:hideMark/>
          </w:tcPr>
          <w:p w14:paraId="78BFEE81" w14:textId="77777777" w:rsidR="00092159" w:rsidRPr="00F21C99" w:rsidRDefault="00092159" w:rsidP="00501E28">
            <w:pPr>
              <w:spacing w:after="0" w:line="240" w:lineRule="auto"/>
              <w:rPr>
                <w:rFonts w:ascii="Times New Roman" w:eastAsia="Times New Roman" w:hAnsi="Times New Roman" w:cs="Times New Roman"/>
                <w:sz w:val="20"/>
                <w:szCs w:val="20"/>
                <w:lang w:eastAsia="ru-RU"/>
              </w:rPr>
            </w:pPr>
          </w:p>
        </w:tc>
        <w:tc>
          <w:tcPr>
            <w:tcW w:w="588" w:type="dxa"/>
            <w:tcBorders>
              <w:top w:val="nil"/>
              <w:left w:val="nil"/>
              <w:bottom w:val="nil"/>
              <w:right w:val="nil"/>
            </w:tcBorders>
            <w:shd w:val="clear" w:color="auto" w:fill="auto"/>
            <w:noWrap/>
            <w:vAlign w:val="bottom"/>
            <w:hideMark/>
          </w:tcPr>
          <w:p w14:paraId="762DBAA7" w14:textId="77777777" w:rsidR="00092159" w:rsidRPr="00F21C99" w:rsidRDefault="00092159" w:rsidP="00501E28">
            <w:pPr>
              <w:spacing w:after="0" w:line="240" w:lineRule="auto"/>
              <w:rPr>
                <w:rFonts w:ascii="Times New Roman" w:eastAsia="Times New Roman" w:hAnsi="Times New Roman" w:cs="Times New Roman"/>
                <w:sz w:val="20"/>
                <w:szCs w:val="20"/>
                <w:lang w:eastAsia="ru-RU"/>
              </w:rPr>
            </w:pPr>
          </w:p>
        </w:tc>
        <w:tc>
          <w:tcPr>
            <w:tcW w:w="588" w:type="dxa"/>
            <w:tcBorders>
              <w:top w:val="nil"/>
              <w:left w:val="nil"/>
              <w:bottom w:val="nil"/>
              <w:right w:val="nil"/>
            </w:tcBorders>
            <w:shd w:val="clear" w:color="auto" w:fill="auto"/>
            <w:noWrap/>
            <w:vAlign w:val="bottom"/>
            <w:hideMark/>
          </w:tcPr>
          <w:p w14:paraId="535E992B" w14:textId="77777777" w:rsidR="00092159" w:rsidRPr="00F21C99" w:rsidRDefault="00092159" w:rsidP="00501E28">
            <w:pPr>
              <w:spacing w:after="0" w:line="240" w:lineRule="auto"/>
              <w:rPr>
                <w:rFonts w:ascii="Times New Roman" w:eastAsia="Times New Roman" w:hAnsi="Times New Roman" w:cs="Times New Roman"/>
                <w:sz w:val="20"/>
                <w:szCs w:val="20"/>
                <w:lang w:eastAsia="ru-RU"/>
              </w:rPr>
            </w:pPr>
          </w:p>
        </w:tc>
        <w:tc>
          <w:tcPr>
            <w:tcW w:w="1139" w:type="dxa"/>
            <w:tcBorders>
              <w:top w:val="nil"/>
              <w:left w:val="nil"/>
              <w:bottom w:val="nil"/>
              <w:right w:val="nil"/>
            </w:tcBorders>
            <w:shd w:val="clear" w:color="auto" w:fill="auto"/>
            <w:noWrap/>
            <w:vAlign w:val="bottom"/>
            <w:hideMark/>
          </w:tcPr>
          <w:p w14:paraId="6F26F43D" w14:textId="77777777" w:rsidR="00092159" w:rsidRPr="00F21C99" w:rsidRDefault="00092159" w:rsidP="00501E28">
            <w:pPr>
              <w:spacing w:after="0" w:line="240" w:lineRule="auto"/>
              <w:rPr>
                <w:rFonts w:ascii="Times New Roman" w:eastAsia="Times New Roman" w:hAnsi="Times New Roman" w:cs="Times New Roman"/>
                <w:sz w:val="20"/>
                <w:szCs w:val="20"/>
                <w:lang w:eastAsia="ru-RU"/>
              </w:rPr>
            </w:pPr>
          </w:p>
        </w:tc>
        <w:tc>
          <w:tcPr>
            <w:tcW w:w="588" w:type="dxa"/>
            <w:tcBorders>
              <w:top w:val="nil"/>
              <w:left w:val="nil"/>
              <w:bottom w:val="nil"/>
              <w:right w:val="nil"/>
            </w:tcBorders>
            <w:shd w:val="clear" w:color="auto" w:fill="auto"/>
            <w:noWrap/>
            <w:vAlign w:val="bottom"/>
            <w:hideMark/>
          </w:tcPr>
          <w:p w14:paraId="4474BE66" w14:textId="77777777" w:rsidR="00092159" w:rsidRPr="00F21C99" w:rsidRDefault="00092159" w:rsidP="00501E28">
            <w:pPr>
              <w:spacing w:after="0" w:line="240" w:lineRule="auto"/>
              <w:rPr>
                <w:rFonts w:ascii="Times New Roman" w:eastAsia="Times New Roman" w:hAnsi="Times New Roman" w:cs="Times New Roman"/>
                <w:sz w:val="20"/>
                <w:szCs w:val="20"/>
                <w:lang w:eastAsia="ru-RU"/>
              </w:rPr>
            </w:pPr>
          </w:p>
        </w:tc>
        <w:tc>
          <w:tcPr>
            <w:tcW w:w="588" w:type="dxa"/>
            <w:tcBorders>
              <w:top w:val="nil"/>
              <w:left w:val="nil"/>
              <w:bottom w:val="nil"/>
              <w:right w:val="nil"/>
            </w:tcBorders>
            <w:shd w:val="clear" w:color="auto" w:fill="auto"/>
            <w:noWrap/>
            <w:vAlign w:val="bottom"/>
            <w:hideMark/>
          </w:tcPr>
          <w:p w14:paraId="4DB91ACF" w14:textId="77777777" w:rsidR="00092159" w:rsidRPr="00F21C99" w:rsidRDefault="00092159" w:rsidP="00501E28">
            <w:pPr>
              <w:spacing w:after="0" w:line="240" w:lineRule="auto"/>
              <w:rPr>
                <w:rFonts w:ascii="Times New Roman" w:eastAsia="Times New Roman" w:hAnsi="Times New Roman" w:cs="Times New Roman"/>
                <w:sz w:val="20"/>
                <w:szCs w:val="20"/>
                <w:lang w:eastAsia="ru-RU"/>
              </w:rPr>
            </w:pPr>
          </w:p>
        </w:tc>
        <w:tc>
          <w:tcPr>
            <w:tcW w:w="1096" w:type="dxa"/>
            <w:tcBorders>
              <w:top w:val="nil"/>
              <w:left w:val="nil"/>
              <w:bottom w:val="nil"/>
              <w:right w:val="nil"/>
            </w:tcBorders>
            <w:shd w:val="clear" w:color="auto" w:fill="auto"/>
            <w:noWrap/>
            <w:vAlign w:val="bottom"/>
            <w:hideMark/>
          </w:tcPr>
          <w:p w14:paraId="5146432D" w14:textId="77777777" w:rsidR="00092159" w:rsidRPr="00F21C99" w:rsidRDefault="00092159" w:rsidP="00501E28">
            <w:pPr>
              <w:spacing w:after="0" w:line="240" w:lineRule="auto"/>
              <w:rPr>
                <w:rFonts w:ascii="Times New Roman" w:eastAsia="Times New Roman" w:hAnsi="Times New Roman" w:cs="Times New Roman"/>
                <w:sz w:val="20"/>
                <w:szCs w:val="20"/>
                <w:lang w:eastAsia="ru-RU"/>
              </w:rPr>
            </w:pPr>
          </w:p>
        </w:tc>
        <w:tc>
          <w:tcPr>
            <w:tcW w:w="490" w:type="dxa"/>
            <w:tcBorders>
              <w:top w:val="nil"/>
              <w:left w:val="nil"/>
              <w:bottom w:val="nil"/>
              <w:right w:val="nil"/>
            </w:tcBorders>
            <w:shd w:val="clear" w:color="auto" w:fill="auto"/>
            <w:noWrap/>
            <w:vAlign w:val="bottom"/>
            <w:hideMark/>
          </w:tcPr>
          <w:p w14:paraId="0F8BF63C" w14:textId="77777777" w:rsidR="00092159" w:rsidRPr="00F21C99" w:rsidRDefault="00092159" w:rsidP="00501E28">
            <w:pPr>
              <w:spacing w:after="0" w:line="240" w:lineRule="auto"/>
              <w:rPr>
                <w:rFonts w:ascii="Times New Roman" w:eastAsia="Times New Roman" w:hAnsi="Times New Roman" w:cs="Times New Roman"/>
                <w:sz w:val="20"/>
                <w:szCs w:val="20"/>
                <w:lang w:eastAsia="ru-RU"/>
              </w:rPr>
            </w:pPr>
          </w:p>
        </w:tc>
        <w:tc>
          <w:tcPr>
            <w:tcW w:w="603" w:type="dxa"/>
            <w:gridSpan w:val="2"/>
            <w:tcBorders>
              <w:top w:val="nil"/>
              <w:left w:val="nil"/>
              <w:bottom w:val="nil"/>
              <w:right w:val="nil"/>
            </w:tcBorders>
            <w:shd w:val="clear" w:color="auto" w:fill="auto"/>
            <w:noWrap/>
            <w:vAlign w:val="bottom"/>
            <w:hideMark/>
          </w:tcPr>
          <w:p w14:paraId="077209F5" w14:textId="77777777" w:rsidR="00092159" w:rsidRPr="00F21C99" w:rsidRDefault="00092159" w:rsidP="00501E28">
            <w:pPr>
              <w:spacing w:after="0" w:line="240" w:lineRule="auto"/>
              <w:rPr>
                <w:rFonts w:ascii="Times New Roman" w:eastAsia="Times New Roman" w:hAnsi="Times New Roman" w:cs="Times New Roman"/>
                <w:sz w:val="20"/>
                <w:szCs w:val="20"/>
                <w:lang w:eastAsia="ru-RU"/>
              </w:rPr>
            </w:pPr>
          </w:p>
        </w:tc>
        <w:tc>
          <w:tcPr>
            <w:tcW w:w="998" w:type="dxa"/>
            <w:gridSpan w:val="2"/>
            <w:tcBorders>
              <w:top w:val="nil"/>
              <w:left w:val="nil"/>
              <w:bottom w:val="nil"/>
              <w:right w:val="nil"/>
            </w:tcBorders>
            <w:shd w:val="clear" w:color="auto" w:fill="auto"/>
            <w:noWrap/>
            <w:vAlign w:val="bottom"/>
            <w:hideMark/>
          </w:tcPr>
          <w:p w14:paraId="3CF4AB49" w14:textId="77777777" w:rsidR="00092159" w:rsidRPr="00F21C99" w:rsidRDefault="00092159" w:rsidP="00501E28">
            <w:pPr>
              <w:spacing w:after="0" w:line="240" w:lineRule="auto"/>
              <w:rPr>
                <w:rFonts w:ascii="Times New Roman" w:eastAsia="Times New Roman" w:hAnsi="Times New Roman" w:cs="Times New Roman"/>
                <w:sz w:val="20"/>
                <w:szCs w:val="20"/>
                <w:lang w:eastAsia="ru-RU"/>
              </w:rPr>
            </w:pPr>
          </w:p>
        </w:tc>
      </w:tr>
      <w:tr w:rsidR="007B5100" w:rsidRPr="00F21C99" w14:paraId="4A6DA41A" w14:textId="77777777" w:rsidTr="00643B35">
        <w:trPr>
          <w:trHeight w:val="257"/>
        </w:trPr>
        <w:tc>
          <w:tcPr>
            <w:tcW w:w="13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BDDF993" w14:textId="77777777" w:rsidR="00092159" w:rsidRPr="00F21C99" w:rsidRDefault="00092159" w:rsidP="00501E28">
            <w:pPr>
              <w:spacing w:after="0" w:line="240" w:lineRule="auto"/>
              <w:jc w:val="center"/>
              <w:rPr>
                <w:rFonts w:ascii="Times New Roman" w:eastAsia="Times New Roman" w:hAnsi="Times New Roman" w:cs="Times New Roman"/>
                <w:sz w:val="20"/>
                <w:szCs w:val="20"/>
                <w:lang w:eastAsia="ru-RU"/>
              </w:rPr>
            </w:pPr>
            <w:r w:rsidRPr="00F21C99">
              <w:rPr>
                <w:rFonts w:ascii="Times New Roman" w:eastAsia="Times New Roman" w:hAnsi="Times New Roman" w:cs="Times New Roman"/>
                <w:sz w:val="20"/>
                <w:szCs w:val="20"/>
                <w:lang w:eastAsia="ru-RU"/>
              </w:rPr>
              <w:t>Филиал</w:t>
            </w:r>
          </w:p>
        </w:tc>
        <w:tc>
          <w:tcPr>
            <w:tcW w:w="6555" w:type="dxa"/>
            <w:gridSpan w:val="9"/>
            <w:tcBorders>
              <w:top w:val="single" w:sz="8" w:space="0" w:color="auto"/>
              <w:left w:val="nil"/>
              <w:bottom w:val="single" w:sz="8" w:space="0" w:color="auto"/>
              <w:right w:val="single" w:sz="8" w:space="0" w:color="000000"/>
            </w:tcBorders>
            <w:shd w:val="clear" w:color="auto" w:fill="auto"/>
            <w:vAlign w:val="center"/>
            <w:hideMark/>
          </w:tcPr>
          <w:p w14:paraId="5DBC35A5" w14:textId="77777777" w:rsidR="00092159" w:rsidRPr="00F21C99" w:rsidRDefault="00092159" w:rsidP="00501E28">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 xml:space="preserve">ТП 6-20/0,4 </w:t>
            </w:r>
            <w:proofErr w:type="spellStart"/>
            <w:r w:rsidRPr="00F21C99">
              <w:rPr>
                <w:rFonts w:ascii="Times New Roman" w:eastAsia="Times New Roman" w:hAnsi="Times New Roman" w:cs="Times New Roman"/>
                <w:color w:val="000000"/>
                <w:sz w:val="20"/>
                <w:szCs w:val="20"/>
                <w:lang w:eastAsia="ru-RU"/>
              </w:rPr>
              <w:t>кВ</w:t>
            </w:r>
            <w:proofErr w:type="spellEnd"/>
          </w:p>
        </w:tc>
        <w:tc>
          <w:tcPr>
            <w:tcW w:w="4587" w:type="dxa"/>
            <w:gridSpan w:val="6"/>
            <w:tcBorders>
              <w:top w:val="single" w:sz="8" w:space="0" w:color="auto"/>
              <w:left w:val="nil"/>
              <w:bottom w:val="single" w:sz="8" w:space="0" w:color="auto"/>
              <w:right w:val="single" w:sz="8" w:space="0" w:color="000000"/>
            </w:tcBorders>
            <w:shd w:val="clear" w:color="auto" w:fill="auto"/>
            <w:vAlign w:val="center"/>
            <w:hideMark/>
          </w:tcPr>
          <w:p w14:paraId="1862F274" w14:textId="77777777" w:rsidR="00092159" w:rsidRPr="00F21C99" w:rsidRDefault="00092159" w:rsidP="00501E28">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ВСЕГО ТП,РП</w:t>
            </w:r>
          </w:p>
        </w:tc>
        <w:tc>
          <w:tcPr>
            <w:tcW w:w="760" w:type="dxa"/>
            <w:gridSpan w:val="2"/>
            <w:tcBorders>
              <w:top w:val="nil"/>
              <w:left w:val="nil"/>
              <w:bottom w:val="nil"/>
              <w:right w:val="nil"/>
            </w:tcBorders>
            <w:shd w:val="clear" w:color="auto" w:fill="auto"/>
            <w:noWrap/>
            <w:vAlign w:val="bottom"/>
            <w:hideMark/>
          </w:tcPr>
          <w:p w14:paraId="26FC1B1E" w14:textId="77777777" w:rsidR="00092159" w:rsidRPr="00F21C99" w:rsidRDefault="00092159" w:rsidP="00501E28">
            <w:pPr>
              <w:spacing w:after="0" w:line="240" w:lineRule="auto"/>
              <w:jc w:val="center"/>
              <w:rPr>
                <w:rFonts w:ascii="Times New Roman" w:eastAsia="Times New Roman" w:hAnsi="Times New Roman" w:cs="Times New Roman"/>
                <w:color w:val="000000"/>
                <w:sz w:val="20"/>
                <w:szCs w:val="20"/>
                <w:lang w:eastAsia="ru-RU"/>
              </w:rPr>
            </w:pPr>
          </w:p>
        </w:tc>
        <w:tc>
          <w:tcPr>
            <w:tcW w:w="666" w:type="dxa"/>
            <w:gridSpan w:val="2"/>
            <w:tcBorders>
              <w:top w:val="nil"/>
              <w:left w:val="nil"/>
              <w:bottom w:val="nil"/>
              <w:right w:val="nil"/>
            </w:tcBorders>
            <w:shd w:val="clear" w:color="auto" w:fill="auto"/>
            <w:noWrap/>
            <w:vAlign w:val="bottom"/>
            <w:hideMark/>
          </w:tcPr>
          <w:p w14:paraId="30A9129C" w14:textId="77777777" w:rsidR="00092159" w:rsidRPr="00F21C99" w:rsidRDefault="00092159" w:rsidP="00501E28">
            <w:pPr>
              <w:spacing w:after="0" w:line="240" w:lineRule="auto"/>
              <w:rPr>
                <w:rFonts w:ascii="Times New Roman" w:eastAsia="Times New Roman" w:hAnsi="Times New Roman" w:cs="Times New Roman"/>
                <w:sz w:val="20"/>
                <w:szCs w:val="20"/>
                <w:lang w:eastAsia="ru-RU"/>
              </w:rPr>
            </w:pPr>
          </w:p>
        </w:tc>
        <w:tc>
          <w:tcPr>
            <w:tcW w:w="672" w:type="dxa"/>
            <w:gridSpan w:val="2"/>
            <w:tcBorders>
              <w:top w:val="nil"/>
              <w:left w:val="nil"/>
              <w:bottom w:val="nil"/>
              <w:right w:val="nil"/>
            </w:tcBorders>
            <w:shd w:val="clear" w:color="auto" w:fill="auto"/>
            <w:noWrap/>
            <w:vAlign w:val="bottom"/>
            <w:hideMark/>
          </w:tcPr>
          <w:p w14:paraId="613BB3CD" w14:textId="77777777" w:rsidR="00092159" w:rsidRPr="00F21C99" w:rsidRDefault="00092159" w:rsidP="00501E28">
            <w:pPr>
              <w:spacing w:after="0" w:line="240" w:lineRule="auto"/>
              <w:rPr>
                <w:rFonts w:ascii="Times New Roman" w:eastAsia="Times New Roman" w:hAnsi="Times New Roman" w:cs="Times New Roman"/>
                <w:sz w:val="20"/>
                <w:szCs w:val="20"/>
                <w:lang w:eastAsia="ru-RU"/>
              </w:rPr>
            </w:pPr>
          </w:p>
        </w:tc>
      </w:tr>
      <w:tr w:rsidR="007B5100" w:rsidRPr="00F21C99" w14:paraId="022E3A9C" w14:textId="77777777" w:rsidTr="00643B35">
        <w:trPr>
          <w:trHeight w:val="257"/>
        </w:trPr>
        <w:tc>
          <w:tcPr>
            <w:tcW w:w="1310" w:type="dxa"/>
            <w:vMerge/>
            <w:tcBorders>
              <w:top w:val="single" w:sz="8" w:space="0" w:color="auto"/>
              <w:left w:val="single" w:sz="8" w:space="0" w:color="auto"/>
              <w:bottom w:val="single" w:sz="8" w:space="0" w:color="000000"/>
              <w:right w:val="single" w:sz="8" w:space="0" w:color="auto"/>
            </w:tcBorders>
            <w:vAlign w:val="center"/>
            <w:hideMark/>
          </w:tcPr>
          <w:p w14:paraId="6B3D511C" w14:textId="77777777" w:rsidR="00092159" w:rsidRPr="00F21C99" w:rsidRDefault="00092159" w:rsidP="00501E28">
            <w:pPr>
              <w:spacing w:after="0" w:line="240" w:lineRule="auto"/>
              <w:rPr>
                <w:rFonts w:ascii="Times New Roman" w:eastAsia="Times New Roman" w:hAnsi="Times New Roman" w:cs="Times New Roman"/>
                <w:sz w:val="20"/>
                <w:szCs w:val="20"/>
                <w:lang w:eastAsia="ru-RU"/>
              </w:rPr>
            </w:pPr>
          </w:p>
        </w:tc>
        <w:tc>
          <w:tcPr>
            <w:tcW w:w="2159" w:type="dxa"/>
            <w:gridSpan w:val="3"/>
            <w:tcBorders>
              <w:top w:val="single" w:sz="8" w:space="0" w:color="auto"/>
              <w:left w:val="nil"/>
              <w:bottom w:val="single" w:sz="8" w:space="0" w:color="auto"/>
              <w:right w:val="single" w:sz="8" w:space="0" w:color="000000"/>
            </w:tcBorders>
            <w:shd w:val="clear" w:color="auto" w:fill="auto"/>
            <w:vAlign w:val="center"/>
            <w:hideMark/>
          </w:tcPr>
          <w:p w14:paraId="2A5D8CF2" w14:textId="77777777" w:rsidR="00092159" w:rsidRPr="00F21C99" w:rsidRDefault="00092159" w:rsidP="00501E28">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Мачтовые ТП, шт.</w:t>
            </w:r>
          </w:p>
        </w:tc>
        <w:tc>
          <w:tcPr>
            <w:tcW w:w="2159" w:type="dxa"/>
            <w:gridSpan w:val="3"/>
            <w:tcBorders>
              <w:top w:val="single" w:sz="8" w:space="0" w:color="auto"/>
              <w:left w:val="nil"/>
              <w:bottom w:val="single" w:sz="8" w:space="0" w:color="auto"/>
              <w:right w:val="single" w:sz="8" w:space="0" w:color="000000"/>
            </w:tcBorders>
            <w:shd w:val="clear" w:color="auto" w:fill="auto"/>
            <w:vAlign w:val="center"/>
            <w:hideMark/>
          </w:tcPr>
          <w:p w14:paraId="61F4D76F" w14:textId="77777777" w:rsidR="00092159" w:rsidRPr="00F21C99" w:rsidRDefault="00092159" w:rsidP="00501E28">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Комплектные ТП, шт.</w:t>
            </w:r>
          </w:p>
        </w:tc>
        <w:tc>
          <w:tcPr>
            <w:tcW w:w="2237" w:type="dxa"/>
            <w:gridSpan w:val="3"/>
            <w:tcBorders>
              <w:top w:val="single" w:sz="8" w:space="0" w:color="auto"/>
              <w:left w:val="nil"/>
              <w:bottom w:val="single" w:sz="8" w:space="0" w:color="auto"/>
              <w:right w:val="single" w:sz="8" w:space="0" w:color="000000"/>
            </w:tcBorders>
            <w:shd w:val="clear" w:color="auto" w:fill="auto"/>
            <w:vAlign w:val="center"/>
            <w:hideMark/>
          </w:tcPr>
          <w:p w14:paraId="08F9AE05" w14:textId="77777777" w:rsidR="00092159" w:rsidRPr="00F21C99" w:rsidRDefault="00092159" w:rsidP="00501E28">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Закрытые ТП, шт.</w:t>
            </w:r>
          </w:p>
        </w:tc>
        <w:tc>
          <w:tcPr>
            <w:tcW w:w="2315" w:type="dxa"/>
            <w:gridSpan w:val="3"/>
            <w:tcBorders>
              <w:top w:val="single" w:sz="8" w:space="0" w:color="auto"/>
              <w:left w:val="nil"/>
              <w:bottom w:val="single" w:sz="8" w:space="0" w:color="auto"/>
              <w:right w:val="single" w:sz="8" w:space="0" w:color="000000"/>
            </w:tcBorders>
            <w:shd w:val="clear" w:color="auto" w:fill="auto"/>
            <w:vAlign w:val="center"/>
            <w:hideMark/>
          </w:tcPr>
          <w:p w14:paraId="6D95B07C" w14:textId="77777777" w:rsidR="00092159" w:rsidRPr="00F21C99" w:rsidRDefault="00092159" w:rsidP="00501E28">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Кол-во, шт.</w:t>
            </w:r>
          </w:p>
        </w:tc>
        <w:tc>
          <w:tcPr>
            <w:tcW w:w="2272" w:type="dxa"/>
            <w:gridSpan w:val="3"/>
            <w:tcBorders>
              <w:top w:val="single" w:sz="8" w:space="0" w:color="auto"/>
              <w:left w:val="nil"/>
              <w:bottom w:val="single" w:sz="8" w:space="0" w:color="auto"/>
              <w:right w:val="single" w:sz="8" w:space="0" w:color="000000"/>
            </w:tcBorders>
            <w:shd w:val="clear" w:color="auto" w:fill="auto"/>
            <w:vAlign w:val="center"/>
            <w:hideMark/>
          </w:tcPr>
          <w:p w14:paraId="22A06781" w14:textId="77777777" w:rsidR="00092159" w:rsidRPr="00F21C99" w:rsidRDefault="00092159" w:rsidP="00501E28">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Мощность, МВА</w:t>
            </w:r>
          </w:p>
        </w:tc>
        <w:tc>
          <w:tcPr>
            <w:tcW w:w="760" w:type="dxa"/>
            <w:gridSpan w:val="2"/>
            <w:tcBorders>
              <w:top w:val="nil"/>
              <w:left w:val="nil"/>
              <w:bottom w:val="nil"/>
              <w:right w:val="nil"/>
            </w:tcBorders>
            <w:shd w:val="clear" w:color="auto" w:fill="auto"/>
            <w:noWrap/>
            <w:vAlign w:val="bottom"/>
            <w:hideMark/>
          </w:tcPr>
          <w:p w14:paraId="7EAF8D69" w14:textId="77777777" w:rsidR="00092159" w:rsidRPr="00F21C99" w:rsidRDefault="00092159" w:rsidP="00501E28">
            <w:pPr>
              <w:spacing w:after="0" w:line="240" w:lineRule="auto"/>
              <w:jc w:val="center"/>
              <w:rPr>
                <w:rFonts w:ascii="Times New Roman" w:eastAsia="Times New Roman" w:hAnsi="Times New Roman" w:cs="Times New Roman"/>
                <w:color w:val="000000"/>
                <w:sz w:val="20"/>
                <w:szCs w:val="20"/>
                <w:lang w:eastAsia="ru-RU"/>
              </w:rPr>
            </w:pPr>
          </w:p>
        </w:tc>
        <w:tc>
          <w:tcPr>
            <w:tcW w:w="666" w:type="dxa"/>
            <w:gridSpan w:val="2"/>
            <w:tcBorders>
              <w:top w:val="nil"/>
              <w:left w:val="nil"/>
              <w:bottom w:val="nil"/>
              <w:right w:val="nil"/>
            </w:tcBorders>
            <w:shd w:val="clear" w:color="auto" w:fill="auto"/>
            <w:noWrap/>
            <w:vAlign w:val="bottom"/>
            <w:hideMark/>
          </w:tcPr>
          <w:p w14:paraId="2FD0F546" w14:textId="77777777" w:rsidR="00092159" w:rsidRPr="00F21C99" w:rsidRDefault="00092159" w:rsidP="00501E28">
            <w:pPr>
              <w:spacing w:after="0" w:line="240" w:lineRule="auto"/>
              <w:rPr>
                <w:rFonts w:ascii="Times New Roman" w:eastAsia="Times New Roman" w:hAnsi="Times New Roman" w:cs="Times New Roman"/>
                <w:sz w:val="20"/>
                <w:szCs w:val="20"/>
                <w:lang w:eastAsia="ru-RU"/>
              </w:rPr>
            </w:pPr>
          </w:p>
        </w:tc>
        <w:tc>
          <w:tcPr>
            <w:tcW w:w="672" w:type="dxa"/>
            <w:gridSpan w:val="2"/>
            <w:tcBorders>
              <w:top w:val="nil"/>
              <w:left w:val="nil"/>
              <w:bottom w:val="nil"/>
              <w:right w:val="nil"/>
            </w:tcBorders>
            <w:shd w:val="clear" w:color="auto" w:fill="auto"/>
            <w:noWrap/>
            <w:vAlign w:val="bottom"/>
            <w:hideMark/>
          </w:tcPr>
          <w:p w14:paraId="7E5E4948" w14:textId="77777777" w:rsidR="00092159" w:rsidRPr="00F21C99" w:rsidRDefault="00092159" w:rsidP="00501E28">
            <w:pPr>
              <w:spacing w:after="0" w:line="240" w:lineRule="auto"/>
              <w:rPr>
                <w:rFonts w:ascii="Times New Roman" w:eastAsia="Times New Roman" w:hAnsi="Times New Roman" w:cs="Times New Roman"/>
                <w:sz w:val="20"/>
                <w:szCs w:val="20"/>
                <w:lang w:eastAsia="ru-RU"/>
              </w:rPr>
            </w:pPr>
          </w:p>
        </w:tc>
      </w:tr>
      <w:tr w:rsidR="00701545" w:rsidRPr="00F21C99" w14:paraId="6DD7C044" w14:textId="77777777" w:rsidTr="00643B35">
        <w:trPr>
          <w:gridAfter w:val="1"/>
          <w:wAfter w:w="7" w:type="dxa"/>
          <w:trHeight w:val="257"/>
        </w:trPr>
        <w:tc>
          <w:tcPr>
            <w:tcW w:w="1310" w:type="dxa"/>
            <w:vMerge/>
            <w:tcBorders>
              <w:top w:val="single" w:sz="8" w:space="0" w:color="auto"/>
              <w:left w:val="single" w:sz="8" w:space="0" w:color="auto"/>
              <w:bottom w:val="single" w:sz="8" w:space="0" w:color="000000"/>
              <w:right w:val="single" w:sz="8" w:space="0" w:color="auto"/>
            </w:tcBorders>
            <w:vAlign w:val="center"/>
            <w:hideMark/>
          </w:tcPr>
          <w:p w14:paraId="428B1211" w14:textId="77777777" w:rsidR="00092159" w:rsidRPr="00F21C99" w:rsidRDefault="00092159" w:rsidP="00501E28">
            <w:pPr>
              <w:spacing w:after="0" w:line="240" w:lineRule="auto"/>
              <w:rPr>
                <w:rFonts w:ascii="Times New Roman" w:eastAsia="Times New Roman" w:hAnsi="Times New Roman" w:cs="Times New Roman"/>
                <w:sz w:val="20"/>
                <w:szCs w:val="20"/>
                <w:lang w:eastAsia="ru-RU"/>
              </w:rPr>
            </w:pPr>
          </w:p>
        </w:tc>
        <w:tc>
          <w:tcPr>
            <w:tcW w:w="588" w:type="dxa"/>
            <w:tcBorders>
              <w:top w:val="nil"/>
              <w:left w:val="nil"/>
              <w:bottom w:val="single" w:sz="8" w:space="0" w:color="auto"/>
              <w:right w:val="single" w:sz="8" w:space="0" w:color="auto"/>
            </w:tcBorders>
            <w:shd w:val="clear" w:color="auto" w:fill="auto"/>
            <w:vAlign w:val="center"/>
            <w:hideMark/>
          </w:tcPr>
          <w:p w14:paraId="6C40F423" w14:textId="7F243E3D" w:rsidR="00092159" w:rsidRPr="00F21C99" w:rsidRDefault="00084F98" w:rsidP="00501E28">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2022</w:t>
            </w:r>
          </w:p>
        </w:tc>
        <w:tc>
          <w:tcPr>
            <w:tcW w:w="588" w:type="dxa"/>
            <w:tcBorders>
              <w:top w:val="nil"/>
              <w:left w:val="nil"/>
              <w:bottom w:val="single" w:sz="8" w:space="0" w:color="auto"/>
              <w:right w:val="single" w:sz="8" w:space="0" w:color="auto"/>
            </w:tcBorders>
            <w:shd w:val="clear" w:color="auto" w:fill="auto"/>
            <w:vAlign w:val="center"/>
            <w:hideMark/>
          </w:tcPr>
          <w:p w14:paraId="12E2CB05" w14:textId="52668421" w:rsidR="00092159" w:rsidRPr="00F21C99" w:rsidRDefault="00084F98" w:rsidP="00501E28">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2023</w:t>
            </w:r>
          </w:p>
        </w:tc>
        <w:tc>
          <w:tcPr>
            <w:tcW w:w="983" w:type="dxa"/>
            <w:tcBorders>
              <w:top w:val="nil"/>
              <w:left w:val="nil"/>
              <w:bottom w:val="single" w:sz="8" w:space="0" w:color="auto"/>
              <w:right w:val="single" w:sz="8" w:space="0" w:color="auto"/>
            </w:tcBorders>
            <w:shd w:val="clear" w:color="auto" w:fill="auto"/>
            <w:vAlign w:val="center"/>
            <w:hideMark/>
          </w:tcPr>
          <w:p w14:paraId="21932C4D" w14:textId="77777777" w:rsidR="00092159" w:rsidRPr="00F21C99" w:rsidRDefault="00092159" w:rsidP="00501E28">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динамика</w:t>
            </w:r>
          </w:p>
        </w:tc>
        <w:tc>
          <w:tcPr>
            <w:tcW w:w="588" w:type="dxa"/>
            <w:tcBorders>
              <w:top w:val="nil"/>
              <w:left w:val="nil"/>
              <w:bottom w:val="single" w:sz="8" w:space="0" w:color="auto"/>
              <w:right w:val="single" w:sz="8" w:space="0" w:color="auto"/>
            </w:tcBorders>
            <w:shd w:val="clear" w:color="auto" w:fill="auto"/>
            <w:vAlign w:val="center"/>
            <w:hideMark/>
          </w:tcPr>
          <w:p w14:paraId="26174344" w14:textId="493FF39B" w:rsidR="00092159" w:rsidRPr="00F21C99" w:rsidRDefault="00084F98" w:rsidP="00501E28">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2022</w:t>
            </w:r>
          </w:p>
        </w:tc>
        <w:tc>
          <w:tcPr>
            <w:tcW w:w="588" w:type="dxa"/>
            <w:tcBorders>
              <w:top w:val="nil"/>
              <w:left w:val="nil"/>
              <w:bottom w:val="single" w:sz="8" w:space="0" w:color="auto"/>
              <w:right w:val="single" w:sz="8" w:space="0" w:color="auto"/>
            </w:tcBorders>
            <w:shd w:val="clear" w:color="auto" w:fill="auto"/>
            <w:vAlign w:val="center"/>
            <w:hideMark/>
          </w:tcPr>
          <w:p w14:paraId="657C5181" w14:textId="0C9013F0" w:rsidR="00092159" w:rsidRPr="00F21C99" w:rsidRDefault="00084F98" w:rsidP="00501E28">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2023</w:t>
            </w:r>
          </w:p>
        </w:tc>
        <w:tc>
          <w:tcPr>
            <w:tcW w:w="983" w:type="dxa"/>
            <w:tcBorders>
              <w:top w:val="nil"/>
              <w:left w:val="nil"/>
              <w:bottom w:val="single" w:sz="8" w:space="0" w:color="auto"/>
              <w:right w:val="single" w:sz="8" w:space="0" w:color="auto"/>
            </w:tcBorders>
            <w:shd w:val="clear" w:color="auto" w:fill="auto"/>
            <w:vAlign w:val="center"/>
            <w:hideMark/>
          </w:tcPr>
          <w:p w14:paraId="6D4FBED7" w14:textId="77777777" w:rsidR="00092159" w:rsidRPr="00F21C99" w:rsidRDefault="00092159" w:rsidP="00501E28">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динамика</w:t>
            </w:r>
          </w:p>
        </w:tc>
        <w:tc>
          <w:tcPr>
            <w:tcW w:w="588" w:type="dxa"/>
            <w:tcBorders>
              <w:top w:val="nil"/>
              <w:left w:val="nil"/>
              <w:bottom w:val="single" w:sz="8" w:space="0" w:color="auto"/>
              <w:right w:val="single" w:sz="8" w:space="0" w:color="auto"/>
            </w:tcBorders>
            <w:shd w:val="clear" w:color="auto" w:fill="auto"/>
            <w:vAlign w:val="center"/>
            <w:hideMark/>
          </w:tcPr>
          <w:p w14:paraId="27593D69" w14:textId="4867D266" w:rsidR="00092159" w:rsidRPr="00F21C99" w:rsidRDefault="00084F98" w:rsidP="00501E28">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2022</w:t>
            </w:r>
          </w:p>
        </w:tc>
        <w:tc>
          <w:tcPr>
            <w:tcW w:w="588" w:type="dxa"/>
            <w:tcBorders>
              <w:top w:val="nil"/>
              <w:left w:val="nil"/>
              <w:bottom w:val="single" w:sz="8" w:space="0" w:color="auto"/>
              <w:right w:val="single" w:sz="8" w:space="0" w:color="auto"/>
            </w:tcBorders>
            <w:shd w:val="clear" w:color="auto" w:fill="auto"/>
            <w:vAlign w:val="center"/>
            <w:hideMark/>
          </w:tcPr>
          <w:p w14:paraId="2595B000" w14:textId="04944210" w:rsidR="00092159" w:rsidRPr="00F21C99" w:rsidRDefault="00084F98" w:rsidP="00501E28">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2023</w:t>
            </w:r>
          </w:p>
        </w:tc>
        <w:tc>
          <w:tcPr>
            <w:tcW w:w="1061" w:type="dxa"/>
            <w:tcBorders>
              <w:top w:val="nil"/>
              <w:left w:val="nil"/>
              <w:bottom w:val="single" w:sz="8" w:space="0" w:color="auto"/>
              <w:right w:val="single" w:sz="8" w:space="0" w:color="auto"/>
            </w:tcBorders>
            <w:shd w:val="clear" w:color="auto" w:fill="auto"/>
            <w:vAlign w:val="center"/>
            <w:hideMark/>
          </w:tcPr>
          <w:p w14:paraId="7A8DB515" w14:textId="77777777" w:rsidR="00092159" w:rsidRPr="00F21C99" w:rsidRDefault="00092159" w:rsidP="00501E28">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динамика</w:t>
            </w:r>
          </w:p>
        </w:tc>
        <w:tc>
          <w:tcPr>
            <w:tcW w:w="588" w:type="dxa"/>
            <w:tcBorders>
              <w:top w:val="nil"/>
              <w:left w:val="nil"/>
              <w:bottom w:val="single" w:sz="8" w:space="0" w:color="auto"/>
              <w:right w:val="single" w:sz="8" w:space="0" w:color="auto"/>
            </w:tcBorders>
            <w:shd w:val="clear" w:color="auto" w:fill="auto"/>
            <w:vAlign w:val="center"/>
            <w:hideMark/>
          </w:tcPr>
          <w:p w14:paraId="2968D29A" w14:textId="0A593AF4" w:rsidR="00092159" w:rsidRPr="00F21C99" w:rsidRDefault="00084F98" w:rsidP="00501E28">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2022</w:t>
            </w:r>
          </w:p>
        </w:tc>
        <w:tc>
          <w:tcPr>
            <w:tcW w:w="588" w:type="dxa"/>
            <w:tcBorders>
              <w:top w:val="nil"/>
              <w:left w:val="nil"/>
              <w:bottom w:val="single" w:sz="8" w:space="0" w:color="auto"/>
              <w:right w:val="single" w:sz="8" w:space="0" w:color="auto"/>
            </w:tcBorders>
            <w:shd w:val="clear" w:color="auto" w:fill="auto"/>
            <w:vAlign w:val="center"/>
            <w:hideMark/>
          </w:tcPr>
          <w:p w14:paraId="35642E0B" w14:textId="0C7AA759" w:rsidR="00092159" w:rsidRPr="00F21C99" w:rsidRDefault="00084F98" w:rsidP="00501E28">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2023</w:t>
            </w:r>
          </w:p>
        </w:tc>
        <w:tc>
          <w:tcPr>
            <w:tcW w:w="1139" w:type="dxa"/>
            <w:tcBorders>
              <w:top w:val="nil"/>
              <w:left w:val="nil"/>
              <w:bottom w:val="single" w:sz="8" w:space="0" w:color="auto"/>
              <w:right w:val="single" w:sz="8" w:space="0" w:color="auto"/>
            </w:tcBorders>
            <w:shd w:val="clear" w:color="auto" w:fill="auto"/>
            <w:vAlign w:val="center"/>
            <w:hideMark/>
          </w:tcPr>
          <w:p w14:paraId="5F473C81" w14:textId="77777777" w:rsidR="00092159" w:rsidRPr="00F21C99" w:rsidRDefault="00092159" w:rsidP="00501E28">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динамика</w:t>
            </w:r>
          </w:p>
        </w:tc>
        <w:tc>
          <w:tcPr>
            <w:tcW w:w="588" w:type="dxa"/>
            <w:tcBorders>
              <w:top w:val="nil"/>
              <w:left w:val="nil"/>
              <w:bottom w:val="single" w:sz="8" w:space="0" w:color="auto"/>
              <w:right w:val="single" w:sz="8" w:space="0" w:color="auto"/>
            </w:tcBorders>
            <w:shd w:val="clear" w:color="auto" w:fill="auto"/>
            <w:vAlign w:val="center"/>
            <w:hideMark/>
          </w:tcPr>
          <w:p w14:paraId="4AE8F8E7" w14:textId="0FE0C2DE" w:rsidR="00092159" w:rsidRPr="00F21C99" w:rsidRDefault="00084F98" w:rsidP="00501E28">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2022</w:t>
            </w:r>
          </w:p>
        </w:tc>
        <w:tc>
          <w:tcPr>
            <w:tcW w:w="588" w:type="dxa"/>
            <w:tcBorders>
              <w:top w:val="nil"/>
              <w:left w:val="nil"/>
              <w:bottom w:val="single" w:sz="8" w:space="0" w:color="auto"/>
              <w:right w:val="single" w:sz="8" w:space="0" w:color="auto"/>
            </w:tcBorders>
            <w:shd w:val="clear" w:color="auto" w:fill="auto"/>
            <w:vAlign w:val="center"/>
            <w:hideMark/>
          </w:tcPr>
          <w:p w14:paraId="66A1A02A" w14:textId="26835559" w:rsidR="00092159" w:rsidRPr="00F21C99" w:rsidRDefault="00084F98" w:rsidP="00501E28">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2023</w:t>
            </w:r>
          </w:p>
        </w:tc>
        <w:tc>
          <w:tcPr>
            <w:tcW w:w="1096" w:type="dxa"/>
            <w:tcBorders>
              <w:top w:val="nil"/>
              <w:left w:val="nil"/>
              <w:bottom w:val="single" w:sz="8" w:space="0" w:color="auto"/>
              <w:right w:val="single" w:sz="8" w:space="0" w:color="auto"/>
            </w:tcBorders>
            <w:shd w:val="clear" w:color="auto" w:fill="auto"/>
            <w:vAlign w:val="center"/>
            <w:hideMark/>
          </w:tcPr>
          <w:p w14:paraId="618A5AD3" w14:textId="77777777" w:rsidR="00092159" w:rsidRPr="00F21C99" w:rsidRDefault="00092159" w:rsidP="00501E28">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динамика</w:t>
            </w:r>
          </w:p>
        </w:tc>
        <w:tc>
          <w:tcPr>
            <w:tcW w:w="490" w:type="dxa"/>
            <w:tcBorders>
              <w:top w:val="nil"/>
              <w:left w:val="nil"/>
              <w:bottom w:val="nil"/>
              <w:right w:val="nil"/>
            </w:tcBorders>
            <w:shd w:val="clear" w:color="auto" w:fill="auto"/>
            <w:noWrap/>
            <w:vAlign w:val="bottom"/>
            <w:hideMark/>
          </w:tcPr>
          <w:p w14:paraId="13CB3C41" w14:textId="77777777" w:rsidR="00092159" w:rsidRPr="00F21C99" w:rsidRDefault="00092159" w:rsidP="00501E28">
            <w:pPr>
              <w:spacing w:after="0" w:line="240" w:lineRule="auto"/>
              <w:jc w:val="center"/>
              <w:rPr>
                <w:rFonts w:ascii="Times New Roman" w:eastAsia="Times New Roman" w:hAnsi="Times New Roman" w:cs="Times New Roman"/>
                <w:color w:val="000000"/>
                <w:sz w:val="20"/>
                <w:szCs w:val="20"/>
                <w:lang w:eastAsia="ru-RU"/>
              </w:rPr>
            </w:pPr>
          </w:p>
        </w:tc>
        <w:tc>
          <w:tcPr>
            <w:tcW w:w="603" w:type="dxa"/>
            <w:gridSpan w:val="2"/>
            <w:tcBorders>
              <w:top w:val="nil"/>
              <w:left w:val="nil"/>
              <w:bottom w:val="nil"/>
              <w:right w:val="nil"/>
            </w:tcBorders>
            <w:shd w:val="clear" w:color="auto" w:fill="auto"/>
            <w:noWrap/>
            <w:vAlign w:val="bottom"/>
            <w:hideMark/>
          </w:tcPr>
          <w:p w14:paraId="76D336CB" w14:textId="77777777" w:rsidR="00092159" w:rsidRPr="00F21C99" w:rsidRDefault="00092159" w:rsidP="00501E28">
            <w:pPr>
              <w:spacing w:after="0" w:line="240" w:lineRule="auto"/>
              <w:rPr>
                <w:rFonts w:ascii="Times New Roman" w:eastAsia="Times New Roman" w:hAnsi="Times New Roman" w:cs="Times New Roman"/>
                <w:sz w:val="20"/>
                <w:szCs w:val="20"/>
                <w:lang w:eastAsia="ru-RU"/>
              </w:rPr>
            </w:pPr>
          </w:p>
        </w:tc>
        <w:tc>
          <w:tcPr>
            <w:tcW w:w="998" w:type="dxa"/>
            <w:gridSpan w:val="2"/>
            <w:tcBorders>
              <w:top w:val="nil"/>
              <w:left w:val="nil"/>
              <w:bottom w:val="nil"/>
              <w:right w:val="nil"/>
            </w:tcBorders>
            <w:shd w:val="clear" w:color="auto" w:fill="auto"/>
            <w:noWrap/>
            <w:vAlign w:val="bottom"/>
            <w:hideMark/>
          </w:tcPr>
          <w:p w14:paraId="1FE9F7E5" w14:textId="77777777" w:rsidR="00092159" w:rsidRPr="00F21C99" w:rsidRDefault="00092159" w:rsidP="00501E28">
            <w:pPr>
              <w:spacing w:after="0" w:line="240" w:lineRule="auto"/>
              <w:rPr>
                <w:rFonts w:ascii="Times New Roman" w:eastAsia="Times New Roman" w:hAnsi="Times New Roman" w:cs="Times New Roman"/>
                <w:sz w:val="20"/>
                <w:szCs w:val="20"/>
                <w:lang w:eastAsia="ru-RU"/>
              </w:rPr>
            </w:pPr>
          </w:p>
        </w:tc>
      </w:tr>
      <w:tr w:rsidR="00701545" w:rsidRPr="00F21C99" w14:paraId="09FEB9A3" w14:textId="77777777" w:rsidTr="00643B35">
        <w:trPr>
          <w:gridAfter w:val="1"/>
          <w:wAfter w:w="7" w:type="dxa"/>
          <w:trHeight w:val="257"/>
        </w:trPr>
        <w:tc>
          <w:tcPr>
            <w:tcW w:w="1310" w:type="dxa"/>
            <w:tcBorders>
              <w:top w:val="nil"/>
              <w:left w:val="single" w:sz="8" w:space="0" w:color="auto"/>
              <w:bottom w:val="single" w:sz="8" w:space="0" w:color="auto"/>
              <w:right w:val="single" w:sz="8" w:space="0" w:color="auto"/>
            </w:tcBorders>
            <w:shd w:val="clear" w:color="auto" w:fill="auto"/>
            <w:vAlign w:val="center"/>
            <w:hideMark/>
          </w:tcPr>
          <w:p w14:paraId="08F7D3C3" w14:textId="77777777" w:rsidR="00092159" w:rsidRPr="00F21C99" w:rsidRDefault="00092159" w:rsidP="00501E28">
            <w:pPr>
              <w:spacing w:after="0" w:line="240" w:lineRule="auto"/>
              <w:rPr>
                <w:rFonts w:ascii="Times New Roman" w:eastAsia="Times New Roman" w:hAnsi="Times New Roman" w:cs="Times New Roman"/>
                <w:b/>
                <w:bCs/>
                <w:sz w:val="20"/>
                <w:szCs w:val="20"/>
                <w:lang w:eastAsia="ru-RU"/>
              </w:rPr>
            </w:pPr>
            <w:r w:rsidRPr="00F21C99">
              <w:rPr>
                <w:rFonts w:ascii="Times New Roman" w:eastAsia="Times New Roman" w:hAnsi="Times New Roman" w:cs="Times New Roman"/>
                <w:b/>
                <w:bCs/>
                <w:sz w:val="20"/>
                <w:szCs w:val="20"/>
                <w:lang w:eastAsia="ru-RU"/>
              </w:rPr>
              <w:t>ООО «ИЖЭК»</w:t>
            </w:r>
          </w:p>
        </w:tc>
        <w:tc>
          <w:tcPr>
            <w:tcW w:w="588" w:type="dxa"/>
            <w:tcBorders>
              <w:top w:val="nil"/>
              <w:left w:val="nil"/>
              <w:bottom w:val="single" w:sz="8" w:space="0" w:color="auto"/>
              <w:right w:val="single" w:sz="8" w:space="0" w:color="auto"/>
            </w:tcBorders>
            <w:shd w:val="clear" w:color="auto" w:fill="auto"/>
            <w:vAlign w:val="center"/>
            <w:hideMark/>
          </w:tcPr>
          <w:p w14:paraId="2683986A" w14:textId="2F2F45CF" w:rsidR="00092159" w:rsidRPr="00F21C99" w:rsidRDefault="00936F8D" w:rsidP="00501E28">
            <w:pPr>
              <w:spacing w:after="0" w:line="240" w:lineRule="auto"/>
              <w:jc w:val="center"/>
              <w:rPr>
                <w:rFonts w:ascii="Times New Roman" w:eastAsia="Times New Roman" w:hAnsi="Times New Roman" w:cs="Times New Roman"/>
                <w:b/>
                <w:bCs/>
                <w:color w:val="000000"/>
                <w:sz w:val="20"/>
                <w:szCs w:val="20"/>
                <w:lang w:eastAsia="ru-RU"/>
              </w:rPr>
            </w:pPr>
            <w:r w:rsidRPr="00F21C99">
              <w:rPr>
                <w:rFonts w:ascii="Times New Roman" w:eastAsia="Times New Roman" w:hAnsi="Times New Roman" w:cs="Times New Roman"/>
                <w:b/>
                <w:bCs/>
                <w:color w:val="000000"/>
                <w:sz w:val="20"/>
                <w:szCs w:val="20"/>
                <w:lang w:eastAsia="ru-RU"/>
              </w:rPr>
              <w:t>0</w:t>
            </w:r>
          </w:p>
        </w:tc>
        <w:tc>
          <w:tcPr>
            <w:tcW w:w="588" w:type="dxa"/>
            <w:tcBorders>
              <w:top w:val="nil"/>
              <w:left w:val="nil"/>
              <w:bottom w:val="single" w:sz="8" w:space="0" w:color="auto"/>
              <w:right w:val="single" w:sz="8" w:space="0" w:color="auto"/>
            </w:tcBorders>
            <w:shd w:val="clear" w:color="auto" w:fill="auto"/>
            <w:vAlign w:val="center"/>
            <w:hideMark/>
          </w:tcPr>
          <w:p w14:paraId="217AD34E" w14:textId="0A8AA479" w:rsidR="00092159" w:rsidRPr="00F21C99" w:rsidRDefault="00936F8D" w:rsidP="00501E28">
            <w:pPr>
              <w:spacing w:after="0" w:line="240" w:lineRule="auto"/>
              <w:jc w:val="center"/>
              <w:rPr>
                <w:rFonts w:ascii="Times New Roman" w:eastAsia="Times New Roman" w:hAnsi="Times New Roman" w:cs="Times New Roman"/>
                <w:b/>
                <w:bCs/>
                <w:color w:val="000000"/>
                <w:sz w:val="20"/>
                <w:szCs w:val="20"/>
                <w:lang w:eastAsia="ru-RU"/>
              </w:rPr>
            </w:pPr>
            <w:r w:rsidRPr="00F21C99">
              <w:rPr>
                <w:rFonts w:ascii="Times New Roman" w:eastAsia="Times New Roman" w:hAnsi="Times New Roman" w:cs="Times New Roman"/>
                <w:b/>
                <w:bCs/>
                <w:color w:val="000000"/>
                <w:sz w:val="20"/>
                <w:szCs w:val="20"/>
                <w:lang w:eastAsia="ru-RU"/>
              </w:rPr>
              <w:t>0</w:t>
            </w:r>
          </w:p>
        </w:tc>
        <w:tc>
          <w:tcPr>
            <w:tcW w:w="983" w:type="dxa"/>
            <w:tcBorders>
              <w:top w:val="nil"/>
              <w:left w:val="nil"/>
              <w:bottom w:val="single" w:sz="8" w:space="0" w:color="auto"/>
              <w:right w:val="single" w:sz="8" w:space="0" w:color="auto"/>
            </w:tcBorders>
            <w:shd w:val="clear" w:color="auto" w:fill="auto"/>
            <w:vAlign w:val="center"/>
            <w:hideMark/>
          </w:tcPr>
          <w:p w14:paraId="0009250A" w14:textId="06ECD60E" w:rsidR="00092159" w:rsidRPr="00F21C99" w:rsidRDefault="00936F8D" w:rsidP="00501E28">
            <w:pPr>
              <w:spacing w:after="0" w:line="240" w:lineRule="auto"/>
              <w:jc w:val="center"/>
              <w:rPr>
                <w:rFonts w:ascii="Times New Roman" w:eastAsia="Times New Roman" w:hAnsi="Times New Roman" w:cs="Times New Roman"/>
                <w:b/>
                <w:bCs/>
                <w:color w:val="000000"/>
                <w:sz w:val="20"/>
                <w:szCs w:val="20"/>
                <w:lang w:eastAsia="ru-RU"/>
              </w:rPr>
            </w:pPr>
            <w:r w:rsidRPr="00F21C99">
              <w:rPr>
                <w:rFonts w:ascii="Times New Roman" w:eastAsia="Times New Roman" w:hAnsi="Times New Roman" w:cs="Times New Roman"/>
                <w:b/>
                <w:bCs/>
                <w:color w:val="000000"/>
                <w:sz w:val="20"/>
                <w:szCs w:val="20"/>
                <w:lang w:eastAsia="ru-RU"/>
              </w:rPr>
              <w:t>0,00</w:t>
            </w:r>
            <w:r w:rsidR="00092159" w:rsidRPr="00F21C99">
              <w:rPr>
                <w:rFonts w:ascii="Times New Roman" w:eastAsia="Times New Roman" w:hAnsi="Times New Roman" w:cs="Times New Roman"/>
                <w:b/>
                <w:bCs/>
                <w:color w:val="000000"/>
                <w:sz w:val="20"/>
                <w:szCs w:val="20"/>
                <w:lang w:eastAsia="ru-RU"/>
              </w:rPr>
              <w:t>%</w:t>
            </w:r>
          </w:p>
        </w:tc>
        <w:tc>
          <w:tcPr>
            <w:tcW w:w="588" w:type="dxa"/>
            <w:tcBorders>
              <w:top w:val="nil"/>
              <w:left w:val="nil"/>
              <w:bottom w:val="single" w:sz="8" w:space="0" w:color="auto"/>
              <w:right w:val="single" w:sz="8" w:space="0" w:color="auto"/>
            </w:tcBorders>
            <w:shd w:val="clear" w:color="auto" w:fill="auto"/>
            <w:vAlign w:val="center"/>
            <w:hideMark/>
          </w:tcPr>
          <w:p w14:paraId="79DEB1F8" w14:textId="19CC5B55" w:rsidR="00092159" w:rsidRPr="00F21C99" w:rsidRDefault="00936F8D" w:rsidP="00501E28">
            <w:pPr>
              <w:spacing w:after="0" w:line="240" w:lineRule="auto"/>
              <w:jc w:val="center"/>
              <w:rPr>
                <w:rFonts w:ascii="Times New Roman" w:eastAsia="Times New Roman" w:hAnsi="Times New Roman" w:cs="Times New Roman"/>
                <w:b/>
                <w:bCs/>
                <w:color w:val="000000"/>
                <w:sz w:val="20"/>
                <w:szCs w:val="20"/>
                <w:lang w:eastAsia="ru-RU"/>
              </w:rPr>
            </w:pPr>
            <w:r w:rsidRPr="00F21C99">
              <w:rPr>
                <w:rFonts w:ascii="Times New Roman" w:eastAsia="Times New Roman" w:hAnsi="Times New Roman" w:cs="Times New Roman"/>
                <w:b/>
                <w:bCs/>
                <w:color w:val="000000"/>
                <w:sz w:val="20"/>
                <w:szCs w:val="20"/>
                <w:lang w:eastAsia="ru-RU"/>
              </w:rPr>
              <w:t>0</w:t>
            </w:r>
          </w:p>
        </w:tc>
        <w:tc>
          <w:tcPr>
            <w:tcW w:w="588" w:type="dxa"/>
            <w:tcBorders>
              <w:top w:val="nil"/>
              <w:left w:val="nil"/>
              <w:bottom w:val="single" w:sz="8" w:space="0" w:color="auto"/>
              <w:right w:val="single" w:sz="8" w:space="0" w:color="auto"/>
            </w:tcBorders>
            <w:shd w:val="clear" w:color="auto" w:fill="auto"/>
            <w:vAlign w:val="center"/>
            <w:hideMark/>
          </w:tcPr>
          <w:p w14:paraId="6F5E5FEB" w14:textId="675B1CF5" w:rsidR="00092159" w:rsidRPr="00F21C99" w:rsidRDefault="00936F8D" w:rsidP="00501E28">
            <w:pPr>
              <w:spacing w:after="0" w:line="240" w:lineRule="auto"/>
              <w:jc w:val="center"/>
              <w:rPr>
                <w:rFonts w:ascii="Times New Roman" w:eastAsia="Times New Roman" w:hAnsi="Times New Roman" w:cs="Times New Roman"/>
                <w:b/>
                <w:bCs/>
                <w:color w:val="000000"/>
                <w:sz w:val="20"/>
                <w:szCs w:val="20"/>
                <w:lang w:eastAsia="ru-RU"/>
              </w:rPr>
            </w:pPr>
            <w:r w:rsidRPr="00F21C99">
              <w:rPr>
                <w:rFonts w:ascii="Times New Roman" w:eastAsia="Times New Roman" w:hAnsi="Times New Roman" w:cs="Times New Roman"/>
                <w:b/>
                <w:bCs/>
                <w:color w:val="000000"/>
                <w:sz w:val="20"/>
                <w:szCs w:val="20"/>
                <w:lang w:eastAsia="ru-RU"/>
              </w:rPr>
              <w:t>0</w:t>
            </w:r>
          </w:p>
        </w:tc>
        <w:tc>
          <w:tcPr>
            <w:tcW w:w="983" w:type="dxa"/>
            <w:tcBorders>
              <w:top w:val="nil"/>
              <w:left w:val="nil"/>
              <w:bottom w:val="single" w:sz="8" w:space="0" w:color="auto"/>
              <w:right w:val="single" w:sz="8" w:space="0" w:color="auto"/>
            </w:tcBorders>
            <w:shd w:val="clear" w:color="auto" w:fill="auto"/>
            <w:vAlign w:val="center"/>
            <w:hideMark/>
          </w:tcPr>
          <w:p w14:paraId="1292A659" w14:textId="5D8C2CAD" w:rsidR="00092159" w:rsidRPr="00F21C99" w:rsidRDefault="00936F8D" w:rsidP="00501E28">
            <w:pPr>
              <w:spacing w:after="0" w:line="240" w:lineRule="auto"/>
              <w:jc w:val="center"/>
              <w:rPr>
                <w:rFonts w:ascii="Times New Roman" w:eastAsia="Times New Roman" w:hAnsi="Times New Roman" w:cs="Times New Roman"/>
                <w:b/>
                <w:bCs/>
                <w:color w:val="000000"/>
                <w:sz w:val="20"/>
                <w:szCs w:val="20"/>
                <w:lang w:eastAsia="ru-RU"/>
              </w:rPr>
            </w:pPr>
            <w:r w:rsidRPr="00F21C99">
              <w:rPr>
                <w:rFonts w:ascii="Times New Roman" w:eastAsia="Times New Roman" w:hAnsi="Times New Roman" w:cs="Times New Roman"/>
                <w:b/>
                <w:bCs/>
                <w:color w:val="000000"/>
                <w:sz w:val="20"/>
                <w:szCs w:val="20"/>
                <w:lang w:eastAsia="ru-RU"/>
              </w:rPr>
              <w:t>0,00</w:t>
            </w:r>
            <w:r w:rsidR="00092159" w:rsidRPr="00F21C99">
              <w:rPr>
                <w:rFonts w:ascii="Times New Roman" w:eastAsia="Times New Roman" w:hAnsi="Times New Roman" w:cs="Times New Roman"/>
                <w:b/>
                <w:bCs/>
                <w:color w:val="000000"/>
                <w:sz w:val="20"/>
                <w:szCs w:val="20"/>
                <w:lang w:eastAsia="ru-RU"/>
              </w:rPr>
              <w:t>%</w:t>
            </w:r>
          </w:p>
        </w:tc>
        <w:tc>
          <w:tcPr>
            <w:tcW w:w="588" w:type="dxa"/>
            <w:tcBorders>
              <w:top w:val="nil"/>
              <w:left w:val="nil"/>
              <w:bottom w:val="single" w:sz="8" w:space="0" w:color="auto"/>
              <w:right w:val="single" w:sz="8" w:space="0" w:color="auto"/>
            </w:tcBorders>
            <w:shd w:val="clear" w:color="auto" w:fill="auto"/>
            <w:vAlign w:val="center"/>
            <w:hideMark/>
          </w:tcPr>
          <w:p w14:paraId="1F044E12" w14:textId="360D804E" w:rsidR="00092159" w:rsidRPr="00F21C99" w:rsidRDefault="00936F8D" w:rsidP="00501E28">
            <w:pPr>
              <w:spacing w:after="0" w:line="240" w:lineRule="auto"/>
              <w:jc w:val="center"/>
              <w:rPr>
                <w:rFonts w:ascii="Times New Roman" w:eastAsia="Times New Roman" w:hAnsi="Times New Roman" w:cs="Times New Roman"/>
                <w:b/>
                <w:bCs/>
                <w:color w:val="000000"/>
                <w:sz w:val="20"/>
                <w:szCs w:val="20"/>
                <w:lang w:eastAsia="ru-RU"/>
              </w:rPr>
            </w:pPr>
            <w:r w:rsidRPr="00F21C99">
              <w:rPr>
                <w:rFonts w:ascii="Times New Roman" w:eastAsia="Times New Roman" w:hAnsi="Times New Roman" w:cs="Times New Roman"/>
                <w:b/>
                <w:bCs/>
                <w:color w:val="000000"/>
                <w:sz w:val="20"/>
                <w:szCs w:val="20"/>
                <w:lang w:eastAsia="ru-RU"/>
              </w:rPr>
              <w:t>132</w:t>
            </w:r>
          </w:p>
        </w:tc>
        <w:tc>
          <w:tcPr>
            <w:tcW w:w="588" w:type="dxa"/>
            <w:tcBorders>
              <w:top w:val="nil"/>
              <w:left w:val="nil"/>
              <w:bottom w:val="single" w:sz="8" w:space="0" w:color="auto"/>
              <w:right w:val="single" w:sz="8" w:space="0" w:color="auto"/>
            </w:tcBorders>
            <w:shd w:val="clear" w:color="auto" w:fill="auto"/>
            <w:vAlign w:val="center"/>
            <w:hideMark/>
          </w:tcPr>
          <w:p w14:paraId="0333C2B0" w14:textId="7F4C2E11" w:rsidR="00092159" w:rsidRPr="00F21C99" w:rsidRDefault="00936F8D" w:rsidP="00501E28">
            <w:pPr>
              <w:spacing w:after="0" w:line="240" w:lineRule="auto"/>
              <w:jc w:val="center"/>
              <w:rPr>
                <w:rFonts w:ascii="Times New Roman" w:eastAsia="Times New Roman" w:hAnsi="Times New Roman" w:cs="Times New Roman"/>
                <w:b/>
                <w:bCs/>
                <w:color w:val="000000"/>
                <w:sz w:val="20"/>
                <w:szCs w:val="20"/>
                <w:lang w:eastAsia="ru-RU"/>
              </w:rPr>
            </w:pPr>
            <w:r w:rsidRPr="00F21C99">
              <w:rPr>
                <w:rFonts w:ascii="Times New Roman" w:eastAsia="Times New Roman" w:hAnsi="Times New Roman" w:cs="Times New Roman"/>
                <w:b/>
                <w:bCs/>
                <w:color w:val="000000"/>
                <w:sz w:val="20"/>
                <w:szCs w:val="20"/>
                <w:lang w:eastAsia="ru-RU"/>
              </w:rPr>
              <w:t>132</w:t>
            </w:r>
          </w:p>
        </w:tc>
        <w:tc>
          <w:tcPr>
            <w:tcW w:w="1061" w:type="dxa"/>
            <w:tcBorders>
              <w:top w:val="nil"/>
              <w:left w:val="nil"/>
              <w:bottom w:val="single" w:sz="8" w:space="0" w:color="auto"/>
              <w:right w:val="single" w:sz="8" w:space="0" w:color="auto"/>
            </w:tcBorders>
            <w:shd w:val="clear" w:color="auto" w:fill="auto"/>
            <w:vAlign w:val="center"/>
            <w:hideMark/>
          </w:tcPr>
          <w:p w14:paraId="73C08B9D" w14:textId="74F323AB" w:rsidR="00092159" w:rsidRPr="00F21C99" w:rsidRDefault="00092159" w:rsidP="00936F8D">
            <w:pPr>
              <w:spacing w:after="0" w:line="240" w:lineRule="auto"/>
              <w:jc w:val="center"/>
              <w:rPr>
                <w:rFonts w:ascii="Times New Roman" w:eastAsia="Times New Roman" w:hAnsi="Times New Roman" w:cs="Times New Roman"/>
                <w:b/>
                <w:bCs/>
                <w:color w:val="000000"/>
                <w:sz w:val="20"/>
                <w:szCs w:val="20"/>
                <w:lang w:eastAsia="ru-RU"/>
              </w:rPr>
            </w:pPr>
            <w:r w:rsidRPr="00F21C99">
              <w:rPr>
                <w:rFonts w:ascii="Times New Roman" w:eastAsia="Times New Roman" w:hAnsi="Times New Roman" w:cs="Times New Roman"/>
                <w:b/>
                <w:bCs/>
                <w:color w:val="000000"/>
                <w:sz w:val="20"/>
                <w:szCs w:val="20"/>
                <w:lang w:eastAsia="ru-RU"/>
              </w:rPr>
              <w:t>0,</w:t>
            </w:r>
            <w:r w:rsidR="00936F8D" w:rsidRPr="00F21C99">
              <w:rPr>
                <w:rFonts w:ascii="Times New Roman" w:eastAsia="Times New Roman" w:hAnsi="Times New Roman" w:cs="Times New Roman"/>
                <w:b/>
                <w:bCs/>
                <w:color w:val="000000"/>
                <w:sz w:val="20"/>
                <w:szCs w:val="20"/>
                <w:lang w:eastAsia="ru-RU"/>
              </w:rPr>
              <w:t>00</w:t>
            </w:r>
            <w:r w:rsidRPr="00F21C99">
              <w:rPr>
                <w:rFonts w:ascii="Times New Roman" w:eastAsia="Times New Roman" w:hAnsi="Times New Roman" w:cs="Times New Roman"/>
                <w:b/>
                <w:bCs/>
                <w:color w:val="000000"/>
                <w:sz w:val="20"/>
                <w:szCs w:val="20"/>
                <w:lang w:eastAsia="ru-RU"/>
              </w:rPr>
              <w:t>%</w:t>
            </w:r>
          </w:p>
        </w:tc>
        <w:tc>
          <w:tcPr>
            <w:tcW w:w="588" w:type="dxa"/>
            <w:tcBorders>
              <w:top w:val="nil"/>
              <w:left w:val="nil"/>
              <w:bottom w:val="single" w:sz="8" w:space="0" w:color="auto"/>
              <w:right w:val="single" w:sz="8" w:space="0" w:color="auto"/>
            </w:tcBorders>
            <w:shd w:val="clear" w:color="auto" w:fill="auto"/>
            <w:vAlign w:val="center"/>
            <w:hideMark/>
          </w:tcPr>
          <w:p w14:paraId="3CB8F049" w14:textId="7D2E7183" w:rsidR="00092159" w:rsidRPr="00F21C99" w:rsidRDefault="00093A3A" w:rsidP="00501E28">
            <w:pPr>
              <w:spacing w:after="0" w:line="240" w:lineRule="auto"/>
              <w:jc w:val="center"/>
              <w:rPr>
                <w:rFonts w:ascii="Times New Roman" w:eastAsia="Times New Roman" w:hAnsi="Times New Roman" w:cs="Times New Roman"/>
                <w:b/>
                <w:bCs/>
                <w:color w:val="000000"/>
                <w:sz w:val="20"/>
                <w:szCs w:val="20"/>
                <w:lang w:eastAsia="ru-RU"/>
              </w:rPr>
            </w:pPr>
            <w:r w:rsidRPr="00F21C99">
              <w:rPr>
                <w:rFonts w:ascii="Times New Roman" w:eastAsia="Times New Roman" w:hAnsi="Times New Roman" w:cs="Times New Roman"/>
                <w:b/>
                <w:bCs/>
                <w:color w:val="000000"/>
                <w:sz w:val="20"/>
                <w:szCs w:val="20"/>
                <w:lang w:eastAsia="ru-RU"/>
              </w:rPr>
              <w:t>15</w:t>
            </w:r>
            <w:r w:rsidR="00936F8D" w:rsidRPr="00F21C99">
              <w:rPr>
                <w:rFonts w:ascii="Times New Roman" w:eastAsia="Times New Roman" w:hAnsi="Times New Roman" w:cs="Times New Roman"/>
                <w:b/>
                <w:bCs/>
                <w:color w:val="000000"/>
                <w:sz w:val="20"/>
                <w:szCs w:val="20"/>
                <w:lang w:eastAsia="ru-RU"/>
              </w:rPr>
              <w:t>2</w:t>
            </w:r>
          </w:p>
        </w:tc>
        <w:tc>
          <w:tcPr>
            <w:tcW w:w="588" w:type="dxa"/>
            <w:tcBorders>
              <w:top w:val="nil"/>
              <w:left w:val="nil"/>
              <w:bottom w:val="single" w:sz="8" w:space="0" w:color="auto"/>
              <w:right w:val="single" w:sz="8" w:space="0" w:color="auto"/>
            </w:tcBorders>
            <w:shd w:val="clear" w:color="auto" w:fill="auto"/>
            <w:vAlign w:val="center"/>
            <w:hideMark/>
          </w:tcPr>
          <w:p w14:paraId="1DE700CE" w14:textId="39CFDBDB" w:rsidR="00092159" w:rsidRPr="00F21C99" w:rsidRDefault="00093A3A" w:rsidP="00501E28">
            <w:pPr>
              <w:spacing w:after="0" w:line="240" w:lineRule="auto"/>
              <w:jc w:val="center"/>
              <w:rPr>
                <w:rFonts w:ascii="Times New Roman" w:eastAsia="Times New Roman" w:hAnsi="Times New Roman" w:cs="Times New Roman"/>
                <w:b/>
                <w:bCs/>
                <w:color w:val="000000"/>
                <w:sz w:val="20"/>
                <w:szCs w:val="20"/>
                <w:lang w:eastAsia="ru-RU"/>
              </w:rPr>
            </w:pPr>
            <w:r w:rsidRPr="00F21C99">
              <w:rPr>
                <w:rFonts w:ascii="Times New Roman" w:eastAsia="Times New Roman" w:hAnsi="Times New Roman" w:cs="Times New Roman"/>
                <w:b/>
                <w:bCs/>
                <w:color w:val="000000"/>
                <w:sz w:val="20"/>
                <w:szCs w:val="20"/>
                <w:lang w:eastAsia="ru-RU"/>
              </w:rPr>
              <w:t>15</w:t>
            </w:r>
            <w:r w:rsidR="00936F8D" w:rsidRPr="00F21C99">
              <w:rPr>
                <w:rFonts w:ascii="Times New Roman" w:eastAsia="Times New Roman" w:hAnsi="Times New Roman" w:cs="Times New Roman"/>
                <w:b/>
                <w:bCs/>
                <w:color w:val="000000"/>
                <w:sz w:val="20"/>
                <w:szCs w:val="20"/>
                <w:lang w:eastAsia="ru-RU"/>
              </w:rPr>
              <w:t>2</w:t>
            </w:r>
          </w:p>
        </w:tc>
        <w:tc>
          <w:tcPr>
            <w:tcW w:w="1139" w:type="dxa"/>
            <w:tcBorders>
              <w:top w:val="nil"/>
              <w:left w:val="nil"/>
              <w:bottom w:val="single" w:sz="8" w:space="0" w:color="auto"/>
              <w:right w:val="single" w:sz="8" w:space="0" w:color="auto"/>
            </w:tcBorders>
            <w:shd w:val="clear" w:color="auto" w:fill="auto"/>
            <w:vAlign w:val="center"/>
            <w:hideMark/>
          </w:tcPr>
          <w:p w14:paraId="4216A1F9" w14:textId="5B0D02C2" w:rsidR="00092159" w:rsidRPr="00F21C99" w:rsidRDefault="00936F8D" w:rsidP="00501E28">
            <w:pPr>
              <w:spacing w:after="0" w:line="240" w:lineRule="auto"/>
              <w:jc w:val="center"/>
              <w:rPr>
                <w:rFonts w:ascii="Times New Roman" w:eastAsia="Times New Roman" w:hAnsi="Times New Roman" w:cs="Times New Roman"/>
                <w:b/>
                <w:bCs/>
                <w:color w:val="000000"/>
                <w:sz w:val="20"/>
                <w:szCs w:val="20"/>
                <w:lang w:eastAsia="ru-RU"/>
              </w:rPr>
            </w:pPr>
            <w:r w:rsidRPr="00F21C99">
              <w:rPr>
                <w:rFonts w:ascii="Times New Roman" w:eastAsia="Times New Roman" w:hAnsi="Times New Roman" w:cs="Times New Roman"/>
                <w:b/>
                <w:bCs/>
                <w:color w:val="000000"/>
                <w:sz w:val="20"/>
                <w:szCs w:val="20"/>
                <w:lang w:eastAsia="ru-RU"/>
              </w:rPr>
              <w:t>0,00</w:t>
            </w:r>
            <w:r w:rsidR="00092159" w:rsidRPr="00F21C99">
              <w:rPr>
                <w:rFonts w:ascii="Times New Roman" w:eastAsia="Times New Roman" w:hAnsi="Times New Roman" w:cs="Times New Roman"/>
                <w:b/>
                <w:bCs/>
                <w:color w:val="000000"/>
                <w:sz w:val="20"/>
                <w:szCs w:val="20"/>
                <w:lang w:eastAsia="ru-RU"/>
              </w:rPr>
              <w:t>%</w:t>
            </w:r>
          </w:p>
        </w:tc>
        <w:tc>
          <w:tcPr>
            <w:tcW w:w="588" w:type="dxa"/>
            <w:tcBorders>
              <w:top w:val="nil"/>
              <w:left w:val="nil"/>
              <w:bottom w:val="single" w:sz="8" w:space="0" w:color="auto"/>
              <w:right w:val="single" w:sz="8" w:space="0" w:color="auto"/>
            </w:tcBorders>
            <w:shd w:val="clear" w:color="auto" w:fill="auto"/>
            <w:vAlign w:val="center"/>
            <w:hideMark/>
          </w:tcPr>
          <w:p w14:paraId="79509DB4" w14:textId="6E835594" w:rsidR="00092159" w:rsidRPr="00F21C99" w:rsidRDefault="00084F98" w:rsidP="00501E28">
            <w:pPr>
              <w:spacing w:after="0" w:line="240" w:lineRule="auto"/>
              <w:jc w:val="center"/>
              <w:rPr>
                <w:rFonts w:ascii="Times New Roman" w:eastAsia="Times New Roman" w:hAnsi="Times New Roman" w:cs="Times New Roman"/>
                <w:b/>
                <w:bCs/>
                <w:color w:val="000000"/>
                <w:sz w:val="20"/>
                <w:szCs w:val="20"/>
                <w:lang w:eastAsia="ru-RU"/>
              </w:rPr>
            </w:pPr>
            <w:r w:rsidRPr="00F21C99">
              <w:rPr>
                <w:rFonts w:ascii="Times New Roman" w:eastAsia="Times New Roman" w:hAnsi="Times New Roman" w:cs="Times New Roman"/>
                <w:b/>
                <w:bCs/>
                <w:color w:val="000000"/>
                <w:sz w:val="20"/>
                <w:szCs w:val="20"/>
                <w:lang w:eastAsia="ru-RU"/>
              </w:rPr>
              <w:t>150,34</w:t>
            </w:r>
          </w:p>
        </w:tc>
        <w:tc>
          <w:tcPr>
            <w:tcW w:w="588" w:type="dxa"/>
            <w:tcBorders>
              <w:top w:val="nil"/>
              <w:left w:val="nil"/>
              <w:bottom w:val="single" w:sz="8" w:space="0" w:color="auto"/>
              <w:right w:val="single" w:sz="8" w:space="0" w:color="auto"/>
            </w:tcBorders>
            <w:shd w:val="clear" w:color="auto" w:fill="auto"/>
            <w:vAlign w:val="center"/>
            <w:hideMark/>
          </w:tcPr>
          <w:p w14:paraId="24BEF0D6" w14:textId="51939611" w:rsidR="00092159" w:rsidRPr="00F21C99" w:rsidRDefault="00E540A4" w:rsidP="00501E28">
            <w:pPr>
              <w:spacing w:after="0" w:line="240" w:lineRule="auto"/>
              <w:jc w:val="center"/>
              <w:rPr>
                <w:rFonts w:ascii="Times New Roman" w:eastAsia="Times New Roman" w:hAnsi="Times New Roman" w:cs="Times New Roman"/>
                <w:b/>
                <w:bCs/>
                <w:color w:val="000000"/>
                <w:sz w:val="20"/>
                <w:szCs w:val="20"/>
                <w:lang w:eastAsia="ru-RU"/>
              </w:rPr>
            </w:pPr>
            <w:r w:rsidRPr="00F21C99">
              <w:rPr>
                <w:rFonts w:ascii="Times New Roman" w:eastAsia="Times New Roman" w:hAnsi="Times New Roman" w:cs="Times New Roman"/>
                <w:b/>
                <w:bCs/>
                <w:color w:val="000000"/>
                <w:sz w:val="20"/>
                <w:szCs w:val="20"/>
                <w:lang w:eastAsia="ru-RU"/>
              </w:rPr>
              <w:t>152,34</w:t>
            </w:r>
          </w:p>
        </w:tc>
        <w:tc>
          <w:tcPr>
            <w:tcW w:w="1096" w:type="dxa"/>
            <w:tcBorders>
              <w:top w:val="nil"/>
              <w:left w:val="nil"/>
              <w:bottom w:val="single" w:sz="8" w:space="0" w:color="auto"/>
              <w:right w:val="single" w:sz="8" w:space="0" w:color="auto"/>
            </w:tcBorders>
            <w:shd w:val="clear" w:color="auto" w:fill="auto"/>
            <w:vAlign w:val="center"/>
            <w:hideMark/>
          </w:tcPr>
          <w:p w14:paraId="4C2A11B1" w14:textId="1C67E85A" w:rsidR="00092159" w:rsidRPr="00F21C99" w:rsidRDefault="00084F98" w:rsidP="00501E28">
            <w:pPr>
              <w:spacing w:after="0" w:line="240" w:lineRule="auto"/>
              <w:jc w:val="center"/>
              <w:rPr>
                <w:rFonts w:ascii="Times New Roman" w:eastAsia="Times New Roman" w:hAnsi="Times New Roman" w:cs="Times New Roman"/>
                <w:b/>
                <w:bCs/>
                <w:color w:val="000000"/>
                <w:sz w:val="20"/>
                <w:szCs w:val="20"/>
                <w:lang w:eastAsia="ru-RU"/>
              </w:rPr>
            </w:pPr>
            <w:r w:rsidRPr="00F21C99">
              <w:rPr>
                <w:rFonts w:ascii="Times New Roman" w:eastAsia="Times New Roman" w:hAnsi="Times New Roman" w:cs="Times New Roman"/>
                <w:b/>
                <w:bCs/>
                <w:color w:val="000000"/>
                <w:sz w:val="20"/>
                <w:szCs w:val="20"/>
                <w:lang w:eastAsia="ru-RU"/>
              </w:rPr>
              <w:t>0</w:t>
            </w:r>
            <w:r w:rsidR="00092159" w:rsidRPr="00F21C99">
              <w:rPr>
                <w:rFonts w:ascii="Times New Roman" w:eastAsia="Times New Roman" w:hAnsi="Times New Roman" w:cs="Times New Roman"/>
                <w:b/>
                <w:bCs/>
                <w:color w:val="000000"/>
                <w:sz w:val="20"/>
                <w:szCs w:val="20"/>
                <w:lang w:eastAsia="ru-RU"/>
              </w:rPr>
              <w:t>%</w:t>
            </w:r>
          </w:p>
        </w:tc>
        <w:tc>
          <w:tcPr>
            <w:tcW w:w="490" w:type="dxa"/>
            <w:tcBorders>
              <w:top w:val="nil"/>
              <w:left w:val="nil"/>
              <w:bottom w:val="nil"/>
              <w:right w:val="nil"/>
            </w:tcBorders>
            <w:shd w:val="clear" w:color="auto" w:fill="auto"/>
            <w:noWrap/>
            <w:vAlign w:val="bottom"/>
            <w:hideMark/>
          </w:tcPr>
          <w:p w14:paraId="04F585E0" w14:textId="77777777" w:rsidR="00092159" w:rsidRPr="00F21C99" w:rsidRDefault="00092159" w:rsidP="00501E28">
            <w:pPr>
              <w:spacing w:after="0" w:line="240" w:lineRule="auto"/>
              <w:jc w:val="center"/>
              <w:rPr>
                <w:rFonts w:ascii="Times New Roman" w:eastAsia="Times New Roman" w:hAnsi="Times New Roman" w:cs="Times New Roman"/>
                <w:b/>
                <w:bCs/>
                <w:color w:val="000000"/>
                <w:sz w:val="20"/>
                <w:szCs w:val="20"/>
                <w:lang w:eastAsia="ru-RU"/>
              </w:rPr>
            </w:pPr>
          </w:p>
        </w:tc>
        <w:tc>
          <w:tcPr>
            <w:tcW w:w="603" w:type="dxa"/>
            <w:gridSpan w:val="2"/>
            <w:tcBorders>
              <w:top w:val="nil"/>
              <w:left w:val="nil"/>
              <w:bottom w:val="nil"/>
              <w:right w:val="nil"/>
            </w:tcBorders>
            <w:shd w:val="clear" w:color="auto" w:fill="auto"/>
            <w:noWrap/>
            <w:vAlign w:val="bottom"/>
            <w:hideMark/>
          </w:tcPr>
          <w:p w14:paraId="5A1D9C4B" w14:textId="77777777" w:rsidR="00092159" w:rsidRPr="00F21C99" w:rsidRDefault="00092159" w:rsidP="00501E28">
            <w:pPr>
              <w:spacing w:after="0" w:line="240" w:lineRule="auto"/>
              <w:rPr>
                <w:rFonts w:ascii="Times New Roman" w:eastAsia="Times New Roman" w:hAnsi="Times New Roman" w:cs="Times New Roman"/>
                <w:sz w:val="20"/>
                <w:szCs w:val="20"/>
                <w:lang w:eastAsia="ru-RU"/>
              </w:rPr>
            </w:pPr>
          </w:p>
        </w:tc>
        <w:tc>
          <w:tcPr>
            <w:tcW w:w="998" w:type="dxa"/>
            <w:gridSpan w:val="2"/>
            <w:tcBorders>
              <w:top w:val="nil"/>
              <w:left w:val="nil"/>
              <w:bottom w:val="nil"/>
              <w:right w:val="nil"/>
            </w:tcBorders>
            <w:shd w:val="clear" w:color="auto" w:fill="auto"/>
            <w:noWrap/>
            <w:vAlign w:val="bottom"/>
            <w:hideMark/>
          </w:tcPr>
          <w:p w14:paraId="3D01D2BF" w14:textId="77777777" w:rsidR="00092159" w:rsidRPr="00F21C99" w:rsidRDefault="00092159" w:rsidP="00501E28">
            <w:pPr>
              <w:spacing w:after="0" w:line="240" w:lineRule="auto"/>
              <w:rPr>
                <w:rFonts w:ascii="Times New Roman" w:eastAsia="Times New Roman" w:hAnsi="Times New Roman" w:cs="Times New Roman"/>
                <w:sz w:val="20"/>
                <w:szCs w:val="20"/>
                <w:lang w:eastAsia="ru-RU"/>
              </w:rPr>
            </w:pPr>
          </w:p>
        </w:tc>
      </w:tr>
    </w:tbl>
    <w:p w14:paraId="50574FA5" w14:textId="709C5D8A" w:rsidR="009712E7" w:rsidRPr="00F21C99" w:rsidRDefault="00DE095F">
      <w:pPr>
        <w:rPr>
          <w:rFonts w:ascii="Times New Roman" w:hAnsi="Times New Roman" w:cs="Times New Roman"/>
        </w:rPr>
      </w:pPr>
      <w:r w:rsidRPr="00F21C99">
        <w:rPr>
          <w:rFonts w:ascii="Times New Roman" w:hAnsi="Times New Roman" w:cs="Times New Roman"/>
        </w:rPr>
        <w:br w:type="page"/>
      </w:r>
    </w:p>
    <w:p w14:paraId="33E54837" w14:textId="037E80E8" w:rsidR="00921366" w:rsidRPr="00F21C99" w:rsidRDefault="00921366" w:rsidP="00161D51">
      <w:pPr>
        <w:keepNext/>
        <w:keepLines/>
        <w:spacing w:after="0" w:line="240" w:lineRule="auto"/>
        <w:outlineLvl w:val="1"/>
        <w:rPr>
          <w:rFonts w:ascii="Times New Roman" w:eastAsiaTheme="majorEastAsia" w:hAnsi="Times New Roman" w:cs="Times New Roman"/>
          <w:b/>
          <w:bCs/>
          <w:sz w:val="26"/>
          <w:szCs w:val="26"/>
        </w:rPr>
      </w:pPr>
      <w:bookmarkStart w:id="3" w:name="_Toc35935094"/>
      <w:r w:rsidRPr="00F21C99">
        <w:rPr>
          <w:rFonts w:ascii="Times New Roman" w:eastAsiaTheme="majorEastAsia" w:hAnsi="Times New Roman" w:cs="Times New Roman"/>
          <w:b/>
          <w:bCs/>
          <w:sz w:val="26"/>
          <w:szCs w:val="26"/>
        </w:rPr>
        <w:lastRenderedPageBreak/>
        <w:t xml:space="preserve">1.4. Уровень физического износа объектов электросетевого хозяйства </w:t>
      </w:r>
      <w:r w:rsidR="00ED553A" w:rsidRPr="00F21C99">
        <w:rPr>
          <w:rFonts w:ascii="Times New Roman" w:eastAsiaTheme="majorEastAsia" w:hAnsi="Times New Roman" w:cs="Times New Roman"/>
          <w:b/>
          <w:bCs/>
          <w:sz w:val="26"/>
          <w:szCs w:val="26"/>
        </w:rPr>
        <w:t>ООО «ИЖЭК»</w:t>
      </w:r>
      <w:r w:rsidRPr="00F21C99">
        <w:rPr>
          <w:rFonts w:ascii="Times New Roman" w:eastAsiaTheme="majorEastAsia" w:hAnsi="Times New Roman" w:cs="Times New Roman"/>
          <w:b/>
          <w:bCs/>
          <w:sz w:val="26"/>
          <w:szCs w:val="26"/>
        </w:rPr>
        <w:t>.</w:t>
      </w:r>
      <w:bookmarkEnd w:id="3"/>
    </w:p>
    <w:p w14:paraId="7E10321B" w14:textId="5D2920F7" w:rsidR="00933ECB" w:rsidRPr="00F21C99" w:rsidRDefault="00933ECB" w:rsidP="00933ECB">
      <w:pPr>
        <w:keepNext/>
        <w:keepLines/>
        <w:spacing w:after="0" w:line="240" w:lineRule="auto"/>
        <w:rPr>
          <w:rFonts w:ascii="Times New Roman" w:eastAsiaTheme="majorEastAsia" w:hAnsi="Times New Roman" w:cs="Times New Roman"/>
          <w:b/>
          <w:bCs/>
          <w:sz w:val="26"/>
          <w:szCs w:val="26"/>
        </w:rPr>
      </w:pPr>
    </w:p>
    <w:tbl>
      <w:tblPr>
        <w:tblW w:w="6335" w:type="dxa"/>
        <w:tblLook w:val="04A0" w:firstRow="1" w:lastRow="0" w:firstColumn="1" w:lastColumn="0" w:noHBand="0" w:noVBand="1"/>
      </w:tblPr>
      <w:tblGrid>
        <w:gridCol w:w="3340"/>
        <w:gridCol w:w="960"/>
        <w:gridCol w:w="960"/>
        <w:gridCol w:w="1075"/>
      </w:tblGrid>
      <w:tr w:rsidR="009712E7" w:rsidRPr="00F21C99" w14:paraId="2EC719C5" w14:textId="77777777" w:rsidTr="009712E7">
        <w:trPr>
          <w:trHeight w:val="300"/>
        </w:trPr>
        <w:tc>
          <w:tcPr>
            <w:tcW w:w="3340" w:type="dxa"/>
            <w:tcBorders>
              <w:top w:val="nil"/>
              <w:left w:val="nil"/>
              <w:bottom w:val="nil"/>
              <w:right w:val="nil"/>
            </w:tcBorders>
            <w:shd w:val="clear" w:color="auto" w:fill="auto"/>
            <w:noWrap/>
            <w:vAlign w:val="bottom"/>
            <w:hideMark/>
          </w:tcPr>
          <w:p w14:paraId="0F656F47" w14:textId="5991FA90" w:rsidR="009712E7" w:rsidRPr="00F21C99" w:rsidRDefault="009712E7" w:rsidP="009712E7">
            <w:pPr>
              <w:spacing w:after="0" w:line="240" w:lineRule="auto"/>
              <w:rPr>
                <w:rFonts w:ascii="Times New Roman" w:eastAsia="Times New Roman" w:hAnsi="Times New Roman" w:cs="Times New Roman"/>
                <w:b/>
                <w:bCs/>
                <w:color w:val="000000"/>
                <w:sz w:val="20"/>
                <w:szCs w:val="20"/>
                <w:lang w:eastAsia="ru-RU"/>
              </w:rPr>
            </w:pPr>
          </w:p>
        </w:tc>
        <w:tc>
          <w:tcPr>
            <w:tcW w:w="960" w:type="dxa"/>
            <w:tcBorders>
              <w:top w:val="nil"/>
              <w:left w:val="nil"/>
              <w:bottom w:val="nil"/>
              <w:right w:val="nil"/>
            </w:tcBorders>
            <w:shd w:val="clear" w:color="auto" w:fill="auto"/>
            <w:noWrap/>
            <w:vAlign w:val="bottom"/>
            <w:hideMark/>
          </w:tcPr>
          <w:p w14:paraId="416AA566" w14:textId="77777777" w:rsidR="009712E7" w:rsidRPr="00F21C99" w:rsidRDefault="009712E7" w:rsidP="009712E7">
            <w:pPr>
              <w:spacing w:after="0" w:line="240" w:lineRule="auto"/>
              <w:rPr>
                <w:rFonts w:ascii="Times New Roman" w:eastAsia="Times New Roman" w:hAnsi="Times New Roman" w:cs="Times New Roman"/>
                <w:b/>
                <w:bCs/>
                <w:color w:val="000000"/>
                <w:sz w:val="20"/>
                <w:szCs w:val="20"/>
                <w:lang w:eastAsia="ru-RU"/>
              </w:rPr>
            </w:pPr>
          </w:p>
        </w:tc>
        <w:tc>
          <w:tcPr>
            <w:tcW w:w="960" w:type="dxa"/>
            <w:tcBorders>
              <w:top w:val="nil"/>
              <w:left w:val="nil"/>
              <w:bottom w:val="nil"/>
              <w:right w:val="nil"/>
            </w:tcBorders>
            <w:shd w:val="clear" w:color="auto" w:fill="auto"/>
            <w:noWrap/>
            <w:vAlign w:val="bottom"/>
            <w:hideMark/>
          </w:tcPr>
          <w:p w14:paraId="33581325" w14:textId="77777777" w:rsidR="009712E7" w:rsidRPr="00F21C99" w:rsidRDefault="009712E7" w:rsidP="009712E7">
            <w:pPr>
              <w:spacing w:after="0" w:line="240" w:lineRule="auto"/>
              <w:rPr>
                <w:rFonts w:ascii="Times New Roman" w:eastAsia="Times New Roman" w:hAnsi="Times New Roman" w:cs="Times New Roman"/>
                <w:sz w:val="20"/>
                <w:szCs w:val="20"/>
                <w:lang w:eastAsia="ru-RU"/>
              </w:rPr>
            </w:pPr>
          </w:p>
        </w:tc>
        <w:tc>
          <w:tcPr>
            <w:tcW w:w="1075" w:type="dxa"/>
            <w:tcBorders>
              <w:top w:val="nil"/>
              <w:left w:val="nil"/>
              <w:bottom w:val="nil"/>
              <w:right w:val="nil"/>
            </w:tcBorders>
            <w:shd w:val="clear" w:color="auto" w:fill="auto"/>
            <w:noWrap/>
            <w:vAlign w:val="bottom"/>
            <w:hideMark/>
          </w:tcPr>
          <w:p w14:paraId="54E34B28" w14:textId="77777777" w:rsidR="009712E7" w:rsidRPr="00F21C99" w:rsidRDefault="009712E7" w:rsidP="009712E7">
            <w:pPr>
              <w:spacing w:after="0" w:line="240" w:lineRule="auto"/>
              <w:rPr>
                <w:rFonts w:ascii="Times New Roman" w:eastAsia="Times New Roman" w:hAnsi="Times New Roman" w:cs="Times New Roman"/>
                <w:sz w:val="20"/>
                <w:szCs w:val="20"/>
                <w:lang w:eastAsia="ru-RU"/>
              </w:rPr>
            </w:pPr>
          </w:p>
        </w:tc>
      </w:tr>
      <w:tr w:rsidR="009712E7" w:rsidRPr="00F21C99" w14:paraId="6F30B908" w14:textId="77777777" w:rsidTr="00D70F73">
        <w:trPr>
          <w:trHeight w:val="300"/>
        </w:trPr>
        <w:tc>
          <w:tcPr>
            <w:tcW w:w="3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4650C" w14:textId="77777777" w:rsidR="009712E7" w:rsidRPr="00F21C99" w:rsidRDefault="009712E7" w:rsidP="009712E7">
            <w:pPr>
              <w:spacing w:after="0" w:line="240" w:lineRule="auto"/>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01545F8" w14:textId="5030C742" w:rsidR="009712E7" w:rsidRPr="00F21C99" w:rsidRDefault="00AD2448" w:rsidP="009712E7">
            <w:pPr>
              <w:spacing w:after="0" w:line="240" w:lineRule="auto"/>
              <w:jc w:val="right"/>
              <w:rPr>
                <w:rFonts w:ascii="Times New Roman" w:eastAsia="Times New Roman" w:hAnsi="Times New Roman" w:cs="Times New Roman"/>
                <w:b/>
                <w:bCs/>
                <w:color w:val="000000"/>
                <w:sz w:val="20"/>
                <w:szCs w:val="20"/>
                <w:lang w:eastAsia="ru-RU"/>
              </w:rPr>
            </w:pPr>
            <w:r w:rsidRPr="00F21C99">
              <w:rPr>
                <w:rFonts w:ascii="Times New Roman" w:eastAsia="Times New Roman" w:hAnsi="Times New Roman" w:cs="Times New Roman"/>
                <w:b/>
                <w:bCs/>
                <w:color w:val="000000"/>
                <w:sz w:val="20"/>
                <w:szCs w:val="20"/>
                <w:lang w:eastAsia="ru-RU"/>
              </w:rPr>
              <w:t>2022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B29EEF1" w14:textId="5C4494E1" w:rsidR="009712E7" w:rsidRPr="00F21C99" w:rsidRDefault="00AD2448" w:rsidP="009712E7">
            <w:pPr>
              <w:spacing w:after="0" w:line="240" w:lineRule="auto"/>
              <w:jc w:val="right"/>
              <w:rPr>
                <w:rFonts w:ascii="Times New Roman" w:eastAsia="Times New Roman" w:hAnsi="Times New Roman" w:cs="Times New Roman"/>
                <w:b/>
                <w:bCs/>
                <w:color w:val="000000"/>
                <w:sz w:val="20"/>
                <w:szCs w:val="20"/>
                <w:lang w:eastAsia="ru-RU"/>
              </w:rPr>
            </w:pPr>
            <w:r w:rsidRPr="00F21C99">
              <w:rPr>
                <w:rFonts w:ascii="Times New Roman" w:eastAsia="Times New Roman" w:hAnsi="Times New Roman" w:cs="Times New Roman"/>
                <w:b/>
                <w:bCs/>
                <w:color w:val="000000"/>
                <w:sz w:val="20"/>
                <w:szCs w:val="20"/>
                <w:lang w:eastAsia="ru-RU"/>
              </w:rPr>
              <w:t>2023</w:t>
            </w:r>
          </w:p>
        </w:tc>
        <w:tc>
          <w:tcPr>
            <w:tcW w:w="1075" w:type="dxa"/>
            <w:tcBorders>
              <w:top w:val="single" w:sz="4" w:space="0" w:color="auto"/>
              <w:left w:val="nil"/>
              <w:bottom w:val="single" w:sz="4" w:space="0" w:color="auto"/>
              <w:right w:val="single" w:sz="4" w:space="0" w:color="auto"/>
            </w:tcBorders>
            <w:shd w:val="clear" w:color="000000" w:fill="F2F2F2"/>
            <w:noWrap/>
            <w:vAlign w:val="center"/>
            <w:hideMark/>
          </w:tcPr>
          <w:p w14:paraId="42C08810" w14:textId="77777777" w:rsidR="009712E7" w:rsidRPr="00F21C99" w:rsidRDefault="009712E7" w:rsidP="009712E7">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Динамика</w:t>
            </w:r>
          </w:p>
        </w:tc>
      </w:tr>
      <w:tr w:rsidR="00F27252" w:rsidRPr="00F21C99" w14:paraId="064D1150" w14:textId="77777777" w:rsidTr="00D70F73">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3B376556" w14:textId="77777777" w:rsidR="00F27252" w:rsidRPr="00F21C99" w:rsidRDefault="00F27252" w:rsidP="00F27252">
            <w:pPr>
              <w:spacing w:after="0" w:line="240" w:lineRule="auto"/>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 xml:space="preserve">ЛЭП 0,4-220 </w:t>
            </w:r>
            <w:proofErr w:type="spellStart"/>
            <w:r w:rsidRPr="00F21C99">
              <w:rPr>
                <w:rFonts w:ascii="Times New Roman" w:eastAsia="Times New Roman" w:hAnsi="Times New Roman" w:cs="Times New Roman"/>
                <w:color w:val="000000"/>
                <w:sz w:val="20"/>
                <w:szCs w:val="20"/>
                <w:lang w:eastAsia="ru-RU"/>
              </w:rPr>
              <w:t>кВ</w:t>
            </w:r>
            <w:proofErr w:type="spellEnd"/>
            <w:r w:rsidRPr="00F21C99">
              <w:rPr>
                <w:rFonts w:ascii="Times New Roman" w:eastAsia="Times New Roman" w:hAnsi="Times New Roman" w:cs="Times New Roman"/>
                <w:color w:val="000000"/>
                <w:sz w:val="20"/>
                <w:szCs w:val="20"/>
                <w:lang w:eastAsia="ru-RU"/>
              </w:rPr>
              <w:t xml:space="preserve"> </w:t>
            </w:r>
          </w:p>
        </w:tc>
        <w:tc>
          <w:tcPr>
            <w:tcW w:w="960" w:type="dxa"/>
            <w:tcBorders>
              <w:top w:val="nil"/>
              <w:left w:val="nil"/>
              <w:bottom w:val="single" w:sz="4" w:space="0" w:color="auto"/>
              <w:right w:val="single" w:sz="4" w:space="0" w:color="auto"/>
            </w:tcBorders>
            <w:shd w:val="clear" w:color="000000" w:fill="FFFFFF"/>
            <w:noWrap/>
            <w:vAlign w:val="center"/>
            <w:hideMark/>
          </w:tcPr>
          <w:p w14:paraId="573770C7" w14:textId="101FB001" w:rsidR="00F27252" w:rsidRPr="00F21C99" w:rsidRDefault="00F27252" w:rsidP="00F27252">
            <w:pPr>
              <w:spacing w:after="0" w:line="240" w:lineRule="auto"/>
              <w:jc w:val="right"/>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74,4</w:t>
            </w:r>
          </w:p>
        </w:tc>
        <w:tc>
          <w:tcPr>
            <w:tcW w:w="960" w:type="dxa"/>
            <w:tcBorders>
              <w:top w:val="nil"/>
              <w:left w:val="nil"/>
              <w:bottom w:val="single" w:sz="4" w:space="0" w:color="auto"/>
              <w:right w:val="single" w:sz="4" w:space="0" w:color="auto"/>
            </w:tcBorders>
            <w:shd w:val="clear" w:color="000000" w:fill="FFFFFF"/>
            <w:noWrap/>
            <w:vAlign w:val="center"/>
            <w:hideMark/>
          </w:tcPr>
          <w:p w14:paraId="04EE68A6" w14:textId="60945713" w:rsidR="00F27252" w:rsidRPr="00F21C99" w:rsidRDefault="00F27252" w:rsidP="00F27252">
            <w:pPr>
              <w:spacing w:after="0" w:line="240" w:lineRule="auto"/>
              <w:jc w:val="right"/>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75,4</w:t>
            </w:r>
          </w:p>
        </w:tc>
        <w:tc>
          <w:tcPr>
            <w:tcW w:w="1075" w:type="dxa"/>
            <w:tcBorders>
              <w:top w:val="nil"/>
              <w:left w:val="nil"/>
              <w:bottom w:val="single" w:sz="4" w:space="0" w:color="auto"/>
              <w:right w:val="single" w:sz="4" w:space="0" w:color="auto"/>
            </w:tcBorders>
            <w:shd w:val="clear" w:color="auto" w:fill="auto"/>
            <w:noWrap/>
            <w:vAlign w:val="center"/>
            <w:hideMark/>
          </w:tcPr>
          <w:p w14:paraId="4931606D" w14:textId="3C965893" w:rsidR="00F27252" w:rsidRPr="00F21C99" w:rsidRDefault="00F27252" w:rsidP="00F27252">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1,3%</w:t>
            </w:r>
          </w:p>
        </w:tc>
      </w:tr>
      <w:tr w:rsidR="00F27252" w:rsidRPr="00F21C99" w14:paraId="4A26085A" w14:textId="77777777" w:rsidTr="00D70F73">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559DEA20" w14:textId="77777777" w:rsidR="00F27252" w:rsidRPr="00F21C99" w:rsidRDefault="00F27252" w:rsidP="00F27252">
            <w:pPr>
              <w:spacing w:after="0" w:line="240" w:lineRule="auto"/>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 xml:space="preserve">в </w:t>
            </w:r>
            <w:proofErr w:type="spellStart"/>
            <w:r w:rsidRPr="00F21C99">
              <w:rPr>
                <w:rFonts w:ascii="Times New Roman" w:eastAsia="Times New Roman" w:hAnsi="Times New Roman" w:cs="Times New Roman"/>
                <w:color w:val="000000"/>
                <w:sz w:val="20"/>
                <w:szCs w:val="20"/>
                <w:lang w:eastAsia="ru-RU"/>
              </w:rPr>
              <w:t>т.ч</w:t>
            </w:r>
            <w:proofErr w:type="spellEnd"/>
            <w:r w:rsidRPr="00F21C99">
              <w:rPr>
                <w:rFonts w:ascii="Times New Roman" w:eastAsia="Times New Roman" w:hAnsi="Times New Roman" w:cs="Times New Roman"/>
                <w:color w:val="000000"/>
                <w:sz w:val="20"/>
                <w:szCs w:val="20"/>
                <w:lang w:eastAsia="ru-RU"/>
              </w:rPr>
              <w:t xml:space="preserve">. ЛЭП 35 </w:t>
            </w:r>
            <w:proofErr w:type="spellStart"/>
            <w:r w:rsidRPr="00F21C99">
              <w:rPr>
                <w:rFonts w:ascii="Times New Roman" w:eastAsia="Times New Roman" w:hAnsi="Times New Roman" w:cs="Times New Roman"/>
                <w:color w:val="000000"/>
                <w:sz w:val="20"/>
                <w:szCs w:val="20"/>
                <w:lang w:eastAsia="ru-RU"/>
              </w:rPr>
              <w:t>кВ</w:t>
            </w:r>
            <w:proofErr w:type="spellEnd"/>
            <w:r w:rsidRPr="00F21C99">
              <w:rPr>
                <w:rFonts w:ascii="Times New Roman" w:eastAsia="Times New Roman" w:hAnsi="Times New Roman" w:cs="Times New Roman"/>
                <w:color w:val="000000"/>
                <w:sz w:val="20"/>
                <w:szCs w:val="20"/>
                <w:lang w:eastAsia="ru-RU"/>
              </w:rPr>
              <w:t xml:space="preserve"> и выше</w:t>
            </w:r>
          </w:p>
        </w:tc>
        <w:tc>
          <w:tcPr>
            <w:tcW w:w="960" w:type="dxa"/>
            <w:tcBorders>
              <w:top w:val="nil"/>
              <w:left w:val="nil"/>
              <w:bottom w:val="single" w:sz="4" w:space="0" w:color="auto"/>
              <w:right w:val="single" w:sz="4" w:space="0" w:color="auto"/>
            </w:tcBorders>
            <w:shd w:val="clear" w:color="000000" w:fill="FFFFFF"/>
            <w:noWrap/>
            <w:vAlign w:val="center"/>
            <w:hideMark/>
          </w:tcPr>
          <w:p w14:paraId="262BB314" w14:textId="362F5FA6" w:rsidR="00F27252" w:rsidRPr="00F21C99" w:rsidRDefault="00F27252" w:rsidP="00F27252">
            <w:pPr>
              <w:spacing w:after="0" w:line="240" w:lineRule="auto"/>
              <w:jc w:val="right"/>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57,5</w:t>
            </w:r>
          </w:p>
        </w:tc>
        <w:tc>
          <w:tcPr>
            <w:tcW w:w="960" w:type="dxa"/>
            <w:tcBorders>
              <w:top w:val="nil"/>
              <w:left w:val="nil"/>
              <w:bottom w:val="single" w:sz="4" w:space="0" w:color="auto"/>
              <w:right w:val="single" w:sz="4" w:space="0" w:color="auto"/>
            </w:tcBorders>
            <w:shd w:val="clear" w:color="000000" w:fill="FFFFFF"/>
            <w:noWrap/>
            <w:vAlign w:val="center"/>
            <w:hideMark/>
          </w:tcPr>
          <w:p w14:paraId="7581DDDB" w14:textId="0699B847" w:rsidR="00F27252" w:rsidRPr="00F21C99" w:rsidRDefault="00F27252" w:rsidP="00F27252">
            <w:pPr>
              <w:spacing w:after="0" w:line="240" w:lineRule="auto"/>
              <w:jc w:val="right"/>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58,5</w:t>
            </w:r>
          </w:p>
        </w:tc>
        <w:tc>
          <w:tcPr>
            <w:tcW w:w="1075" w:type="dxa"/>
            <w:tcBorders>
              <w:top w:val="nil"/>
              <w:left w:val="nil"/>
              <w:bottom w:val="single" w:sz="4" w:space="0" w:color="auto"/>
              <w:right w:val="single" w:sz="4" w:space="0" w:color="auto"/>
            </w:tcBorders>
            <w:shd w:val="clear" w:color="auto" w:fill="auto"/>
            <w:noWrap/>
            <w:vAlign w:val="center"/>
            <w:hideMark/>
          </w:tcPr>
          <w:p w14:paraId="1229015D" w14:textId="221E6C13" w:rsidR="00F27252" w:rsidRPr="00F21C99" w:rsidRDefault="00F27252" w:rsidP="00F27252">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1,7%</w:t>
            </w:r>
          </w:p>
        </w:tc>
      </w:tr>
      <w:tr w:rsidR="00F27252" w:rsidRPr="00F21C99" w14:paraId="2669A0EE" w14:textId="77777777" w:rsidTr="00943BA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301B4E0C" w14:textId="77777777" w:rsidR="00F27252" w:rsidRPr="00F21C99" w:rsidRDefault="00F27252" w:rsidP="00F27252">
            <w:pPr>
              <w:spacing w:after="0" w:line="240" w:lineRule="auto"/>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 xml:space="preserve">Трансформаторы 3-220 </w:t>
            </w:r>
            <w:proofErr w:type="spellStart"/>
            <w:r w:rsidRPr="00F21C99">
              <w:rPr>
                <w:rFonts w:ascii="Times New Roman" w:eastAsia="Times New Roman" w:hAnsi="Times New Roman" w:cs="Times New Roman"/>
                <w:color w:val="000000"/>
                <w:sz w:val="20"/>
                <w:szCs w:val="20"/>
                <w:lang w:eastAsia="ru-RU"/>
              </w:rPr>
              <w:t>кВ</w:t>
            </w:r>
            <w:proofErr w:type="spellEnd"/>
            <w:r w:rsidRPr="00F21C99">
              <w:rPr>
                <w:rFonts w:ascii="Times New Roman" w:eastAsia="Times New Roman" w:hAnsi="Times New Roman" w:cs="Times New Roman"/>
                <w:color w:val="000000"/>
                <w:sz w:val="20"/>
                <w:szCs w:val="20"/>
                <w:lang w:eastAsia="ru-RU"/>
              </w:rPr>
              <w:t xml:space="preserve"> </w:t>
            </w:r>
          </w:p>
        </w:tc>
        <w:tc>
          <w:tcPr>
            <w:tcW w:w="960" w:type="dxa"/>
            <w:tcBorders>
              <w:top w:val="nil"/>
              <w:left w:val="nil"/>
              <w:bottom w:val="single" w:sz="4" w:space="0" w:color="auto"/>
              <w:right w:val="single" w:sz="4" w:space="0" w:color="auto"/>
            </w:tcBorders>
            <w:shd w:val="clear" w:color="000000" w:fill="FFFFFF"/>
            <w:noWrap/>
            <w:vAlign w:val="center"/>
          </w:tcPr>
          <w:p w14:paraId="228DE4AC" w14:textId="34719A7A" w:rsidR="00F27252" w:rsidRPr="00F21C99" w:rsidRDefault="00AD2448" w:rsidP="00F27252">
            <w:pPr>
              <w:spacing w:after="0" w:line="240" w:lineRule="auto"/>
              <w:jc w:val="right"/>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68,0</w:t>
            </w:r>
          </w:p>
        </w:tc>
        <w:tc>
          <w:tcPr>
            <w:tcW w:w="960" w:type="dxa"/>
            <w:tcBorders>
              <w:top w:val="nil"/>
              <w:left w:val="nil"/>
              <w:bottom w:val="single" w:sz="4" w:space="0" w:color="auto"/>
              <w:right w:val="single" w:sz="4" w:space="0" w:color="auto"/>
            </w:tcBorders>
            <w:shd w:val="clear" w:color="000000" w:fill="FFFFFF"/>
            <w:noWrap/>
            <w:vAlign w:val="center"/>
          </w:tcPr>
          <w:p w14:paraId="388A6ACF" w14:textId="65EBB01C" w:rsidR="00F27252" w:rsidRPr="00F21C99" w:rsidRDefault="00AD2448" w:rsidP="00F27252">
            <w:pPr>
              <w:spacing w:after="0" w:line="240" w:lineRule="auto"/>
              <w:jc w:val="right"/>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67</w:t>
            </w:r>
            <w:r w:rsidR="00F27252" w:rsidRPr="00F21C99">
              <w:rPr>
                <w:rFonts w:ascii="Times New Roman" w:eastAsia="Times New Roman" w:hAnsi="Times New Roman" w:cs="Times New Roman"/>
                <w:color w:val="000000"/>
                <w:sz w:val="20"/>
                <w:szCs w:val="20"/>
                <w:lang w:eastAsia="ru-RU"/>
              </w:rPr>
              <w:t>,0</w:t>
            </w:r>
          </w:p>
        </w:tc>
        <w:tc>
          <w:tcPr>
            <w:tcW w:w="1075" w:type="dxa"/>
            <w:tcBorders>
              <w:top w:val="nil"/>
              <w:left w:val="nil"/>
              <w:bottom w:val="single" w:sz="4" w:space="0" w:color="auto"/>
              <w:right w:val="single" w:sz="4" w:space="0" w:color="auto"/>
            </w:tcBorders>
            <w:shd w:val="clear" w:color="auto" w:fill="auto"/>
            <w:noWrap/>
            <w:vAlign w:val="center"/>
          </w:tcPr>
          <w:p w14:paraId="31305640" w14:textId="4E6388FB" w:rsidR="00F27252" w:rsidRPr="00F21C99" w:rsidRDefault="00AD2448" w:rsidP="00AD2448">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-1,47</w:t>
            </w:r>
            <w:r w:rsidR="00F27252" w:rsidRPr="00F21C99">
              <w:rPr>
                <w:rFonts w:ascii="Times New Roman" w:eastAsia="Times New Roman" w:hAnsi="Times New Roman" w:cs="Times New Roman"/>
                <w:color w:val="000000"/>
                <w:sz w:val="20"/>
                <w:szCs w:val="20"/>
                <w:lang w:eastAsia="ru-RU"/>
              </w:rPr>
              <w:t>%</w:t>
            </w:r>
          </w:p>
        </w:tc>
      </w:tr>
      <w:tr w:rsidR="00F27252" w:rsidRPr="00F21C99" w14:paraId="6EEA8BFA" w14:textId="77777777" w:rsidTr="00943BA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3D4F8F78" w14:textId="77777777" w:rsidR="00F27252" w:rsidRPr="00F21C99" w:rsidRDefault="00F27252" w:rsidP="00F27252">
            <w:pPr>
              <w:spacing w:after="0" w:line="240" w:lineRule="auto"/>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 xml:space="preserve">в </w:t>
            </w:r>
            <w:proofErr w:type="spellStart"/>
            <w:r w:rsidRPr="00F21C99">
              <w:rPr>
                <w:rFonts w:ascii="Times New Roman" w:eastAsia="Times New Roman" w:hAnsi="Times New Roman" w:cs="Times New Roman"/>
                <w:color w:val="000000"/>
                <w:sz w:val="20"/>
                <w:szCs w:val="20"/>
                <w:lang w:eastAsia="ru-RU"/>
              </w:rPr>
              <w:t>т.ч</w:t>
            </w:r>
            <w:proofErr w:type="spellEnd"/>
            <w:r w:rsidRPr="00F21C99">
              <w:rPr>
                <w:rFonts w:ascii="Times New Roman" w:eastAsia="Times New Roman" w:hAnsi="Times New Roman" w:cs="Times New Roman"/>
                <w:color w:val="000000"/>
                <w:sz w:val="20"/>
                <w:szCs w:val="20"/>
                <w:lang w:eastAsia="ru-RU"/>
              </w:rPr>
              <w:t xml:space="preserve">. трансформаторы 110 </w:t>
            </w:r>
            <w:proofErr w:type="spellStart"/>
            <w:r w:rsidRPr="00F21C99">
              <w:rPr>
                <w:rFonts w:ascii="Times New Roman" w:eastAsia="Times New Roman" w:hAnsi="Times New Roman" w:cs="Times New Roman"/>
                <w:color w:val="000000"/>
                <w:sz w:val="20"/>
                <w:szCs w:val="20"/>
                <w:lang w:eastAsia="ru-RU"/>
              </w:rPr>
              <w:t>кВ</w:t>
            </w:r>
            <w:proofErr w:type="spellEnd"/>
            <w:r w:rsidRPr="00F21C99">
              <w:rPr>
                <w:rFonts w:ascii="Times New Roman" w:eastAsia="Times New Roman" w:hAnsi="Times New Roman" w:cs="Times New Roman"/>
                <w:color w:val="000000"/>
                <w:sz w:val="20"/>
                <w:szCs w:val="20"/>
                <w:lang w:eastAsia="ru-RU"/>
              </w:rPr>
              <w:t xml:space="preserve"> </w:t>
            </w:r>
          </w:p>
        </w:tc>
        <w:tc>
          <w:tcPr>
            <w:tcW w:w="960" w:type="dxa"/>
            <w:tcBorders>
              <w:top w:val="nil"/>
              <w:left w:val="nil"/>
              <w:bottom w:val="single" w:sz="4" w:space="0" w:color="auto"/>
              <w:right w:val="single" w:sz="4" w:space="0" w:color="auto"/>
            </w:tcBorders>
            <w:shd w:val="clear" w:color="000000" w:fill="FFFFFF"/>
            <w:noWrap/>
            <w:vAlign w:val="center"/>
          </w:tcPr>
          <w:p w14:paraId="303FD399" w14:textId="5832491A" w:rsidR="00F27252" w:rsidRPr="00F21C99" w:rsidRDefault="00F27252" w:rsidP="00F27252">
            <w:pPr>
              <w:spacing w:after="0" w:line="240" w:lineRule="auto"/>
              <w:jc w:val="right"/>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53,4</w:t>
            </w:r>
          </w:p>
        </w:tc>
        <w:tc>
          <w:tcPr>
            <w:tcW w:w="960" w:type="dxa"/>
            <w:tcBorders>
              <w:top w:val="nil"/>
              <w:left w:val="nil"/>
              <w:bottom w:val="single" w:sz="4" w:space="0" w:color="auto"/>
              <w:right w:val="single" w:sz="4" w:space="0" w:color="auto"/>
            </w:tcBorders>
            <w:shd w:val="clear" w:color="000000" w:fill="FFFFFF"/>
            <w:noWrap/>
            <w:vAlign w:val="center"/>
          </w:tcPr>
          <w:p w14:paraId="1BA568BB" w14:textId="162179CE" w:rsidR="00F27252" w:rsidRPr="00F21C99" w:rsidRDefault="00F27252" w:rsidP="00F27252">
            <w:pPr>
              <w:spacing w:after="0" w:line="240" w:lineRule="auto"/>
              <w:jc w:val="right"/>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54,4</w:t>
            </w:r>
          </w:p>
        </w:tc>
        <w:tc>
          <w:tcPr>
            <w:tcW w:w="1075" w:type="dxa"/>
            <w:tcBorders>
              <w:top w:val="nil"/>
              <w:left w:val="nil"/>
              <w:bottom w:val="single" w:sz="4" w:space="0" w:color="auto"/>
              <w:right w:val="single" w:sz="4" w:space="0" w:color="auto"/>
            </w:tcBorders>
            <w:shd w:val="clear" w:color="auto" w:fill="auto"/>
            <w:noWrap/>
            <w:vAlign w:val="center"/>
          </w:tcPr>
          <w:p w14:paraId="33AF80BC" w14:textId="20891A0F" w:rsidR="00F27252" w:rsidRPr="00F21C99" w:rsidRDefault="00F27252" w:rsidP="00F27252">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1,8%</w:t>
            </w:r>
          </w:p>
        </w:tc>
      </w:tr>
      <w:tr w:rsidR="00F27252" w:rsidRPr="00F21C99" w14:paraId="64F3F9EC" w14:textId="77777777" w:rsidTr="00943BA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3708F44D" w14:textId="77777777" w:rsidR="00F27252" w:rsidRPr="00F21C99" w:rsidRDefault="00F27252" w:rsidP="00F27252">
            <w:pPr>
              <w:spacing w:after="0" w:line="240" w:lineRule="auto"/>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 xml:space="preserve">Выключатели 6 </w:t>
            </w:r>
            <w:proofErr w:type="spellStart"/>
            <w:r w:rsidRPr="00F21C99">
              <w:rPr>
                <w:rFonts w:ascii="Times New Roman" w:eastAsia="Times New Roman" w:hAnsi="Times New Roman" w:cs="Times New Roman"/>
                <w:color w:val="000000"/>
                <w:sz w:val="20"/>
                <w:szCs w:val="20"/>
                <w:lang w:eastAsia="ru-RU"/>
              </w:rPr>
              <w:t>кВ</w:t>
            </w:r>
            <w:proofErr w:type="spellEnd"/>
            <w:r w:rsidRPr="00F21C99">
              <w:rPr>
                <w:rFonts w:ascii="Times New Roman" w:eastAsia="Times New Roman" w:hAnsi="Times New Roman" w:cs="Times New Roman"/>
                <w:color w:val="000000"/>
                <w:sz w:val="20"/>
                <w:szCs w:val="20"/>
                <w:lang w:eastAsia="ru-RU"/>
              </w:rPr>
              <w:t xml:space="preserve"> и выше</w:t>
            </w:r>
          </w:p>
        </w:tc>
        <w:tc>
          <w:tcPr>
            <w:tcW w:w="960" w:type="dxa"/>
            <w:tcBorders>
              <w:top w:val="nil"/>
              <w:left w:val="nil"/>
              <w:bottom w:val="single" w:sz="4" w:space="0" w:color="auto"/>
              <w:right w:val="single" w:sz="4" w:space="0" w:color="auto"/>
            </w:tcBorders>
            <w:shd w:val="clear" w:color="000000" w:fill="FFFFFF"/>
            <w:noWrap/>
            <w:vAlign w:val="center"/>
          </w:tcPr>
          <w:p w14:paraId="6D90F8D3" w14:textId="73262B8B" w:rsidR="00F27252" w:rsidRPr="00F21C99" w:rsidRDefault="00AD2448" w:rsidP="00F27252">
            <w:pPr>
              <w:spacing w:after="0" w:line="240" w:lineRule="auto"/>
              <w:jc w:val="right"/>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45</w:t>
            </w:r>
            <w:r w:rsidR="00F27252" w:rsidRPr="00F21C99">
              <w:rPr>
                <w:rFonts w:ascii="Times New Roman" w:eastAsia="Times New Roman" w:hAnsi="Times New Roman" w:cs="Times New Roman"/>
                <w:color w:val="000000"/>
                <w:sz w:val="20"/>
                <w:szCs w:val="20"/>
                <w:lang w:eastAsia="ru-RU"/>
              </w:rPr>
              <w:t>,9</w:t>
            </w:r>
          </w:p>
        </w:tc>
        <w:tc>
          <w:tcPr>
            <w:tcW w:w="960" w:type="dxa"/>
            <w:tcBorders>
              <w:top w:val="nil"/>
              <w:left w:val="nil"/>
              <w:bottom w:val="single" w:sz="4" w:space="0" w:color="auto"/>
              <w:right w:val="single" w:sz="4" w:space="0" w:color="auto"/>
            </w:tcBorders>
            <w:shd w:val="clear" w:color="000000" w:fill="FFFFFF"/>
            <w:noWrap/>
            <w:vAlign w:val="center"/>
          </w:tcPr>
          <w:p w14:paraId="6DA6A219" w14:textId="703EC1B8" w:rsidR="00F27252" w:rsidRPr="00F21C99" w:rsidRDefault="00AD2448" w:rsidP="00F27252">
            <w:pPr>
              <w:spacing w:after="0" w:line="240" w:lineRule="auto"/>
              <w:jc w:val="right"/>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43</w:t>
            </w:r>
            <w:r w:rsidR="00F27252" w:rsidRPr="00F21C99">
              <w:rPr>
                <w:rFonts w:ascii="Times New Roman" w:eastAsia="Times New Roman" w:hAnsi="Times New Roman" w:cs="Times New Roman"/>
                <w:color w:val="000000"/>
                <w:sz w:val="20"/>
                <w:szCs w:val="20"/>
                <w:lang w:eastAsia="ru-RU"/>
              </w:rPr>
              <w:t>,9</w:t>
            </w:r>
          </w:p>
        </w:tc>
        <w:tc>
          <w:tcPr>
            <w:tcW w:w="1075" w:type="dxa"/>
            <w:tcBorders>
              <w:top w:val="nil"/>
              <w:left w:val="nil"/>
              <w:bottom w:val="single" w:sz="4" w:space="0" w:color="auto"/>
              <w:right w:val="single" w:sz="4" w:space="0" w:color="auto"/>
            </w:tcBorders>
            <w:shd w:val="clear" w:color="auto" w:fill="auto"/>
            <w:noWrap/>
            <w:vAlign w:val="center"/>
          </w:tcPr>
          <w:p w14:paraId="2CA58534" w14:textId="235AB86D" w:rsidR="00F27252" w:rsidRPr="00F21C99" w:rsidRDefault="00AD2448" w:rsidP="00F27252">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-4,36</w:t>
            </w:r>
            <w:r w:rsidR="00F27252" w:rsidRPr="00F21C99">
              <w:rPr>
                <w:rFonts w:ascii="Times New Roman" w:eastAsia="Times New Roman" w:hAnsi="Times New Roman" w:cs="Times New Roman"/>
                <w:color w:val="000000"/>
                <w:sz w:val="20"/>
                <w:szCs w:val="20"/>
                <w:lang w:eastAsia="ru-RU"/>
              </w:rPr>
              <w:t>%</w:t>
            </w:r>
          </w:p>
        </w:tc>
      </w:tr>
      <w:tr w:rsidR="00F27252" w:rsidRPr="00F21C99" w14:paraId="406AD3C7" w14:textId="77777777" w:rsidTr="00943BA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7EC7D15C" w14:textId="77777777" w:rsidR="00F27252" w:rsidRPr="00F21C99" w:rsidRDefault="00F27252" w:rsidP="00F27252">
            <w:pPr>
              <w:spacing w:after="0" w:line="240" w:lineRule="auto"/>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 xml:space="preserve">в </w:t>
            </w:r>
            <w:proofErr w:type="spellStart"/>
            <w:r w:rsidRPr="00F21C99">
              <w:rPr>
                <w:rFonts w:ascii="Times New Roman" w:eastAsia="Times New Roman" w:hAnsi="Times New Roman" w:cs="Times New Roman"/>
                <w:color w:val="000000"/>
                <w:sz w:val="20"/>
                <w:szCs w:val="20"/>
                <w:lang w:eastAsia="ru-RU"/>
              </w:rPr>
              <w:t>т.ч.выключатели</w:t>
            </w:r>
            <w:proofErr w:type="spellEnd"/>
            <w:r w:rsidRPr="00F21C99">
              <w:rPr>
                <w:rFonts w:ascii="Times New Roman" w:eastAsia="Times New Roman" w:hAnsi="Times New Roman" w:cs="Times New Roman"/>
                <w:color w:val="000000"/>
                <w:sz w:val="20"/>
                <w:szCs w:val="20"/>
                <w:lang w:eastAsia="ru-RU"/>
              </w:rPr>
              <w:t xml:space="preserve"> 110 </w:t>
            </w:r>
            <w:proofErr w:type="spellStart"/>
            <w:r w:rsidRPr="00F21C99">
              <w:rPr>
                <w:rFonts w:ascii="Times New Roman" w:eastAsia="Times New Roman" w:hAnsi="Times New Roman" w:cs="Times New Roman"/>
                <w:color w:val="000000"/>
                <w:sz w:val="20"/>
                <w:szCs w:val="20"/>
                <w:lang w:eastAsia="ru-RU"/>
              </w:rPr>
              <w:t>кВ</w:t>
            </w:r>
            <w:proofErr w:type="spellEnd"/>
            <w:r w:rsidRPr="00F21C99">
              <w:rPr>
                <w:rFonts w:ascii="Times New Roman" w:eastAsia="Times New Roman" w:hAnsi="Times New Roman" w:cs="Times New Roman"/>
                <w:color w:val="000000"/>
                <w:sz w:val="20"/>
                <w:szCs w:val="20"/>
                <w:lang w:eastAsia="ru-RU"/>
              </w:rPr>
              <w:t xml:space="preserve"> </w:t>
            </w:r>
          </w:p>
        </w:tc>
        <w:tc>
          <w:tcPr>
            <w:tcW w:w="960" w:type="dxa"/>
            <w:tcBorders>
              <w:top w:val="nil"/>
              <w:left w:val="nil"/>
              <w:bottom w:val="single" w:sz="4" w:space="0" w:color="auto"/>
              <w:right w:val="single" w:sz="4" w:space="0" w:color="auto"/>
            </w:tcBorders>
            <w:shd w:val="clear" w:color="000000" w:fill="FFFFFF"/>
            <w:noWrap/>
            <w:vAlign w:val="center"/>
          </w:tcPr>
          <w:p w14:paraId="52B7B593" w14:textId="35BCFE48" w:rsidR="00F27252" w:rsidRPr="00F21C99" w:rsidRDefault="00F27252" w:rsidP="00F27252">
            <w:pPr>
              <w:spacing w:after="0" w:line="240" w:lineRule="auto"/>
              <w:jc w:val="right"/>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71,9</w:t>
            </w:r>
          </w:p>
        </w:tc>
        <w:tc>
          <w:tcPr>
            <w:tcW w:w="960" w:type="dxa"/>
            <w:tcBorders>
              <w:top w:val="nil"/>
              <w:left w:val="nil"/>
              <w:bottom w:val="single" w:sz="4" w:space="0" w:color="auto"/>
              <w:right w:val="single" w:sz="4" w:space="0" w:color="auto"/>
            </w:tcBorders>
            <w:shd w:val="clear" w:color="000000" w:fill="FFFFFF"/>
            <w:noWrap/>
            <w:vAlign w:val="center"/>
          </w:tcPr>
          <w:p w14:paraId="6CBDABAE" w14:textId="674B75F6" w:rsidR="00F27252" w:rsidRPr="00F21C99" w:rsidRDefault="00F27252" w:rsidP="00F27252">
            <w:pPr>
              <w:spacing w:after="0" w:line="240" w:lineRule="auto"/>
              <w:jc w:val="right"/>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72,8</w:t>
            </w:r>
          </w:p>
        </w:tc>
        <w:tc>
          <w:tcPr>
            <w:tcW w:w="1075" w:type="dxa"/>
            <w:tcBorders>
              <w:top w:val="nil"/>
              <w:left w:val="nil"/>
              <w:bottom w:val="single" w:sz="4" w:space="0" w:color="auto"/>
              <w:right w:val="single" w:sz="4" w:space="0" w:color="auto"/>
            </w:tcBorders>
            <w:shd w:val="clear" w:color="auto" w:fill="auto"/>
            <w:noWrap/>
            <w:vAlign w:val="center"/>
          </w:tcPr>
          <w:p w14:paraId="437025E6" w14:textId="67AEA1F0" w:rsidR="00F27252" w:rsidRPr="00F21C99" w:rsidRDefault="00F27252" w:rsidP="00F27252">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1,2%</w:t>
            </w:r>
          </w:p>
        </w:tc>
      </w:tr>
      <w:tr w:rsidR="00F27252" w:rsidRPr="00F21C99" w14:paraId="4946BAE1" w14:textId="77777777" w:rsidTr="00943BA9">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5D4B505C" w14:textId="77777777" w:rsidR="00F27252" w:rsidRPr="00F21C99" w:rsidRDefault="00F27252" w:rsidP="00F27252">
            <w:pPr>
              <w:spacing w:after="0" w:line="240" w:lineRule="auto"/>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ИТОГО</w:t>
            </w:r>
          </w:p>
        </w:tc>
        <w:tc>
          <w:tcPr>
            <w:tcW w:w="960" w:type="dxa"/>
            <w:tcBorders>
              <w:top w:val="nil"/>
              <w:left w:val="nil"/>
              <w:bottom w:val="single" w:sz="4" w:space="0" w:color="auto"/>
              <w:right w:val="single" w:sz="4" w:space="0" w:color="auto"/>
            </w:tcBorders>
            <w:shd w:val="clear" w:color="000000" w:fill="FFFFFF"/>
            <w:noWrap/>
            <w:vAlign w:val="center"/>
          </w:tcPr>
          <w:p w14:paraId="2D56B5CF" w14:textId="1F9AF516" w:rsidR="00F27252" w:rsidRPr="00F21C99" w:rsidRDefault="00701545" w:rsidP="00F27252">
            <w:pPr>
              <w:spacing w:after="0" w:line="240" w:lineRule="auto"/>
              <w:jc w:val="right"/>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62,5</w:t>
            </w:r>
          </w:p>
        </w:tc>
        <w:tc>
          <w:tcPr>
            <w:tcW w:w="960" w:type="dxa"/>
            <w:tcBorders>
              <w:top w:val="nil"/>
              <w:left w:val="nil"/>
              <w:bottom w:val="single" w:sz="4" w:space="0" w:color="auto"/>
              <w:right w:val="single" w:sz="4" w:space="0" w:color="auto"/>
            </w:tcBorders>
            <w:shd w:val="clear" w:color="000000" w:fill="FFFFFF"/>
            <w:noWrap/>
            <w:vAlign w:val="center"/>
          </w:tcPr>
          <w:p w14:paraId="72899E9D" w14:textId="1D50CF3A" w:rsidR="00F27252" w:rsidRPr="00F21C99" w:rsidRDefault="00701545" w:rsidP="00F27252">
            <w:pPr>
              <w:spacing w:after="0" w:line="240" w:lineRule="auto"/>
              <w:jc w:val="right"/>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62,5</w:t>
            </w:r>
          </w:p>
        </w:tc>
        <w:tc>
          <w:tcPr>
            <w:tcW w:w="1075" w:type="dxa"/>
            <w:tcBorders>
              <w:top w:val="nil"/>
              <w:left w:val="nil"/>
              <w:bottom w:val="single" w:sz="4" w:space="0" w:color="auto"/>
              <w:right w:val="single" w:sz="4" w:space="0" w:color="auto"/>
            </w:tcBorders>
            <w:shd w:val="clear" w:color="auto" w:fill="auto"/>
            <w:noWrap/>
            <w:vAlign w:val="center"/>
          </w:tcPr>
          <w:p w14:paraId="2496D3C4" w14:textId="6482F922" w:rsidR="00F27252" w:rsidRPr="00F21C99" w:rsidRDefault="00701545" w:rsidP="00F27252">
            <w:pPr>
              <w:spacing w:after="0" w:line="240" w:lineRule="auto"/>
              <w:jc w:val="center"/>
              <w:rPr>
                <w:rFonts w:ascii="Times New Roman" w:eastAsia="Times New Roman" w:hAnsi="Times New Roman" w:cs="Times New Roman"/>
                <w:color w:val="000000"/>
                <w:sz w:val="20"/>
                <w:szCs w:val="20"/>
                <w:lang w:eastAsia="ru-RU"/>
              </w:rPr>
            </w:pPr>
            <w:r w:rsidRPr="00F21C99">
              <w:rPr>
                <w:rFonts w:ascii="Times New Roman" w:eastAsia="Times New Roman" w:hAnsi="Times New Roman" w:cs="Times New Roman"/>
                <w:color w:val="000000"/>
                <w:sz w:val="20"/>
                <w:szCs w:val="20"/>
                <w:lang w:eastAsia="ru-RU"/>
              </w:rPr>
              <w:t>0,0</w:t>
            </w:r>
            <w:r w:rsidR="00F27252" w:rsidRPr="00F21C99">
              <w:rPr>
                <w:rFonts w:ascii="Times New Roman" w:eastAsia="Times New Roman" w:hAnsi="Times New Roman" w:cs="Times New Roman"/>
                <w:color w:val="000000"/>
                <w:sz w:val="20"/>
                <w:szCs w:val="20"/>
                <w:lang w:eastAsia="ru-RU"/>
              </w:rPr>
              <w:t>%</w:t>
            </w:r>
          </w:p>
        </w:tc>
      </w:tr>
    </w:tbl>
    <w:p w14:paraId="1747BFEC" w14:textId="77777777" w:rsidR="008D7BF0" w:rsidRPr="00F21C99" w:rsidRDefault="008D7BF0" w:rsidP="008D7BF0">
      <w:pPr>
        <w:keepNext/>
        <w:keepLines/>
        <w:pageBreakBefore/>
        <w:spacing w:after="0" w:line="240" w:lineRule="auto"/>
        <w:rPr>
          <w:rFonts w:ascii="Times New Roman" w:eastAsiaTheme="majorEastAsia" w:hAnsi="Times New Roman" w:cs="Times New Roman"/>
          <w:b/>
          <w:bCs/>
          <w:sz w:val="28"/>
          <w:szCs w:val="28"/>
        </w:rPr>
      </w:pPr>
    </w:p>
    <w:p w14:paraId="369A7D94" w14:textId="77777777" w:rsidR="00921366" w:rsidRPr="00F21C99" w:rsidRDefault="00921366" w:rsidP="00161D51">
      <w:pPr>
        <w:keepNext/>
        <w:keepLines/>
        <w:spacing w:after="0" w:line="240" w:lineRule="auto"/>
        <w:outlineLvl w:val="0"/>
        <w:rPr>
          <w:rFonts w:ascii="Times New Roman" w:eastAsiaTheme="majorEastAsia" w:hAnsi="Times New Roman" w:cs="Times New Roman"/>
          <w:b/>
          <w:bCs/>
          <w:sz w:val="28"/>
          <w:szCs w:val="28"/>
        </w:rPr>
      </w:pPr>
      <w:bookmarkStart w:id="4" w:name="_Toc35935095"/>
      <w:r w:rsidRPr="00F21C99">
        <w:rPr>
          <w:rFonts w:ascii="Times New Roman" w:eastAsiaTheme="majorEastAsia" w:hAnsi="Times New Roman" w:cs="Times New Roman"/>
          <w:b/>
          <w:bCs/>
          <w:sz w:val="28"/>
          <w:szCs w:val="28"/>
        </w:rPr>
        <w:t>2. Информация о качестве услуг по передаче электрической энергии</w:t>
      </w:r>
      <w:bookmarkEnd w:id="4"/>
    </w:p>
    <w:p w14:paraId="5FD05D1F" w14:textId="77777777" w:rsidR="00921366" w:rsidRPr="00F21C99" w:rsidRDefault="00921366" w:rsidP="00161D51">
      <w:pPr>
        <w:keepNext/>
        <w:keepLines/>
        <w:spacing w:after="0" w:line="240" w:lineRule="auto"/>
        <w:outlineLvl w:val="1"/>
        <w:rPr>
          <w:rFonts w:ascii="Times New Roman" w:eastAsiaTheme="majorEastAsia" w:hAnsi="Times New Roman" w:cs="Times New Roman"/>
          <w:b/>
          <w:bCs/>
          <w:sz w:val="26"/>
          <w:szCs w:val="26"/>
        </w:rPr>
      </w:pPr>
      <w:bookmarkStart w:id="5" w:name="P37"/>
      <w:bookmarkStart w:id="6" w:name="_Toc35935096"/>
      <w:bookmarkEnd w:id="5"/>
      <w:r w:rsidRPr="00F21C99">
        <w:rPr>
          <w:rFonts w:ascii="Times New Roman" w:eastAsiaTheme="majorEastAsia" w:hAnsi="Times New Roman" w:cs="Times New Roman"/>
          <w:b/>
          <w:bCs/>
          <w:sz w:val="26"/>
          <w:szCs w:val="26"/>
        </w:rPr>
        <w:t>2.1. Показатели качества услуг по передаче электрической энергии в целом по сетевой организации в отчетном периоде, а также динамика по отношению к году, предшествующему отчетному.</w:t>
      </w:r>
      <w:bookmarkEnd w:id="6"/>
    </w:p>
    <w:p w14:paraId="57915D9B" w14:textId="77777777" w:rsidR="00921366" w:rsidRPr="00F21C99" w:rsidRDefault="00921366" w:rsidP="00921366">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0"/>
        <w:gridCol w:w="9942"/>
        <w:gridCol w:w="1036"/>
        <w:gridCol w:w="1085"/>
        <w:gridCol w:w="1275"/>
      </w:tblGrid>
      <w:tr w:rsidR="00C262CC" w:rsidRPr="00F21C99" w14:paraId="008414D5" w14:textId="77777777" w:rsidTr="00375BB2">
        <w:trPr>
          <w:trHeight w:val="65"/>
        </w:trPr>
        <w:tc>
          <w:tcPr>
            <w:tcW w:w="690" w:type="dxa"/>
            <w:vMerge w:val="restart"/>
            <w:vAlign w:val="center"/>
          </w:tcPr>
          <w:p w14:paraId="7EC0D9FF" w14:textId="77777777" w:rsidR="00921366" w:rsidRPr="00F21C99" w:rsidRDefault="00921366" w:rsidP="00921366">
            <w:pPr>
              <w:widowControl w:val="0"/>
              <w:autoSpaceDE w:val="0"/>
              <w:autoSpaceDN w:val="0"/>
              <w:spacing w:after="0" w:line="240" w:lineRule="auto"/>
              <w:rPr>
                <w:rFonts w:ascii="Times New Roman" w:eastAsia="Times New Roman" w:hAnsi="Times New Roman" w:cs="Times New Roman"/>
                <w:szCs w:val="20"/>
                <w:lang w:eastAsia="ru-RU"/>
              </w:rPr>
            </w:pPr>
            <w:r w:rsidRPr="00F21C99">
              <w:rPr>
                <w:rFonts w:ascii="Times New Roman" w:eastAsia="Times New Roman" w:hAnsi="Times New Roman" w:cs="Times New Roman"/>
                <w:szCs w:val="20"/>
                <w:lang w:eastAsia="ru-RU"/>
              </w:rPr>
              <w:t>№</w:t>
            </w:r>
          </w:p>
        </w:tc>
        <w:tc>
          <w:tcPr>
            <w:tcW w:w="9942" w:type="dxa"/>
            <w:vMerge w:val="restart"/>
            <w:vAlign w:val="center"/>
          </w:tcPr>
          <w:p w14:paraId="477811E8" w14:textId="77777777" w:rsidR="00921366" w:rsidRPr="00F21C99" w:rsidRDefault="00921366" w:rsidP="00921366">
            <w:pPr>
              <w:widowControl w:val="0"/>
              <w:autoSpaceDE w:val="0"/>
              <w:autoSpaceDN w:val="0"/>
              <w:spacing w:after="0" w:line="240" w:lineRule="auto"/>
              <w:jc w:val="center"/>
              <w:rPr>
                <w:rFonts w:ascii="Times New Roman" w:eastAsia="Times New Roman" w:hAnsi="Times New Roman" w:cs="Times New Roman"/>
                <w:szCs w:val="20"/>
                <w:lang w:eastAsia="ru-RU"/>
              </w:rPr>
            </w:pPr>
            <w:r w:rsidRPr="00F21C99">
              <w:rPr>
                <w:rFonts w:ascii="Times New Roman" w:eastAsia="Times New Roman" w:hAnsi="Times New Roman" w:cs="Times New Roman"/>
                <w:szCs w:val="20"/>
                <w:lang w:eastAsia="ru-RU"/>
              </w:rPr>
              <w:t>Показатель</w:t>
            </w:r>
          </w:p>
        </w:tc>
        <w:tc>
          <w:tcPr>
            <w:tcW w:w="3396" w:type="dxa"/>
            <w:gridSpan w:val="3"/>
            <w:vAlign w:val="center"/>
          </w:tcPr>
          <w:p w14:paraId="6453DE4D" w14:textId="77777777" w:rsidR="00921366" w:rsidRPr="00F21C99" w:rsidRDefault="00921366" w:rsidP="00921366">
            <w:pPr>
              <w:widowControl w:val="0"/>
              <w:autoSpaceDE w:val="0"/>
              <w:autoSpaceDN w:val="0"/>
              <w:spacing w:after="0" w:line="240" w:lineRule="auto"/>
              <w:jc w:val="center"/>
              <w:rPr>
                <w:rFonts w:ascii="Times New Roman" w:eastAsia="Times New Roman" w:hAnsi="Times New Roman" w:cs="Times New Roman"/>
                <w:szCs w:val="20"/>
                <w:lang w:eastAsia="ru-RU"/>
              </w:rPr>
            </w:pPr>
            <w:r w:rsidRPr="00F21C99">
              <w:rPr>
                <w:rFonts w:ascii="Times New Roman" w:eastAsia="Times New Roman" w:hAnsi="Times New Roman" w:cs="Times New Roman"/>
                <w:szCs w:val="20"/>
                <w:lang w:eastAsia="ru-RU"/>
              </w:rPr>
              <w:t>Значение показателя, годы</w:t>
            </w:r>
          </w:p>
        </w:tc>
      </w:tr>
      <w:tr w:rsidR="00042C00" w:rsidRPr="00F21C99" w14:paraId="7F474348" w14:textId="77777777" w:rsidTr="00375BB2">
        <w:trPr>
          <w:trHeight w:val="172"/>
        </w:trPr>
        <w:tc>
          <w:tcPr>
            <w:tcW w:w="690" w:type="dxa"/>
            <w:vMerge/>
            <w:vAlign w:val="center"/>
          </w:tcPr>
          <w:p w14:paraId="661FCF39" w14:textId="77777777" w:rsidR="00042C00" w:rsidRPr="00F21C99" w:rsidRDefault="00042C00" w:rsidP="00042C00">
            <w:pPr>
              <w:rPr>
                <w:rFonts w:ascii="Times New Roman" w:hAnsi="Times New Roman" w:cs="Times New Roman"/>
              </w:rPr>
            </w:pPr>
          </w:p>
        </w:tc>
        <w:tc>
          <w:tcPr>
            <w:tcW w:w="9942" w:type="dxa"/>
            <w:vMerge/>
            <w:vAlign w:val="center"/>
          </w:tcPr>
          <w:p w14:paraId="6D5D9F1D" w14:textId="77777777" w:rsidR="00042C00" w:rsidRPr="00F21C99" w:rsidRDefault="00042C00" w:rsidP="00042C00">
            <w:pPr>
              <w:jc w:val="center"/>
              <w:rPr>
                <w:rFonts w:ascii="Times New Roman" w:hAnsi="Times New Roman" w:cs="Times New Roman"/>
              </w:rPr>
            </w:pPr>
          </w:p>
        </w:tc>
        <w:tc>
          <w:tcPr>
            <w:tcW w:w="1036" w:type="dxa"/>
            <w:vAlign w:val="center"/>
          </w:tcPr>
          <w:p w14:paraId="3BAE05EF" w14:textId="2FE7F8F0" w:rsidR="00042C00" w:rsidRPr="00F21C99" w:rsidRDefault="00AD2448" w:rsidP="00042C00">
            <w:pPr>
              <w:widowControl w:val="0"/>
              <w:autoSpaceDE w:val="0"/>
              <w:autoSpaceDN w:val="0"/>
              <w:spacing w:after="0" w:line="240" w:lineRule="auto"/>
              <w:jc w:val="center"/>
              <w:rPr>
                <w:rFonts w:ascii="Times New Roman" w:eastAsia="Times New Roman" w:hAnsi="Times New Roman" w:cs="Times New Roman"/>
                <w:szCs w:val="20"/>
                <w:lang w:eastAsia="ru-RU"/>
              </w:rPr>
            </w:pPr>
            <w:r w:rsidRPr="00F21C99">
              <w:rPr>
                <w:rFonts w:ascii="Times New Roman" w:eastAsia="Times New Roman" w:hAnsi="Times New Roman" w:cs="Times New Roman"/>
                <w:szCs w:val="20"/>
                <w:lang w:eastAsia="ru-RU"/>
              </w:rPr>
              <w:t>2022</w:t>
            </w:r>
          </w:p>
        </w:tc>
        <w:tc>
          <w:tcPr>
            <w:tcW w:w="1085" w:type="dxa"/>
            <w:vAlign w:val="center"/>
          </w:tcPr>
          <w:p w14:paraId="1E2678F8" w14:textId="776DF827" w:rsidR="00042C00" w:rsidRPr="00F21C99" w:rsidRDefault="00AD2448" w:rsidP="00042C00">
            <w:pPr>
              <w:widowControl w:val="0"/>
              <w:autoSpaceDE w:val="0"/>
              <w:autoSpaceDN w:val="0"/>
              <w:spacing w:after="0" w:line="240" w:lineRule="auto"/>
              <w:jc w:val="center"/>
              <w:rPr>
                <w:rFonts w:ascii="Times New Roman" w:eastAsia="Times New Roman" w:hAnsi="Times New Roman" w:cs="Times New Roman"/>
                <w:szCs w:val="20"/>
                <w:lang w:eastAsia="ru-RU"/>
              </w:rPr>
            </w:pPr>
            <w:r w:rsidRPr="00F21C99">
              <w:rPr>
                <w:rFonts w:ascii="Times New Roman" w:eastAsia="Times New Roman" w:hAnsi="Times New Roman" w:cs="Times New Roman"/>
                <w:szCs w:val="20"/>
                <w:lang w:eastAsia="ru-RU"/>
              </w:rPr>
              <w:t>2023</w:t>
            </w:r>
          </w:p>
        </w:tc>
        <w:tc>
          <w:tcPr>
            <w:tcW w:w="1275" w:type="dxa"/>
            <w:vAlign w:val="center"/>
          </w:tcPr>
          <w:p w14:paraId="44FB7F16" w14:textId="77777777" w:rsidR="00042C00" w:rsidRPr="00F21C99" w:rsidRDefault="00042C00" w:rsidP="00042C00">
            <w:pPr>
              <w:widowControl w:val="0"/>
              <w:autoSpaceDE w:val="0"/>
              <w:autoSpaceDN w:val="0"/>
              <w:spacing w:after="0" w:line="240" w:lineRule="auto"/>
              <w:jc w:val="center"/>
              <w:rPr>
                <w:rFonts w:ascii="Times New Roman" w:eastAsia="Times New Roman" w:hAnsi="Times New Roman" w:cs="Times New Roman"/>
                <w:szCs w:val="20"/>
                <w:lang w:eastAsia="ru-RU"/>
              </w:rPr>
            </w:pPr>
            <w:r w:rsidRPr="00F21C99">
              <w:rPr>
                <w:rFonts w:ascii="Times New Roman" w:eastAsia="Times New Roman" w:hAnsi="Times New Roman" w:cs="Times New Roman"/>
                <w:szCs w:val="20"/>
                <w:lang w:eastAsia="ru-RU"/>
              </w:rPr>
              <w:t>Динамика изменения показателя</w:t>
            </w:r>
          </w:p>
        </w:tc>
      </w:tr>
      <w:tr w:rsidR="00AD2448" w:rsidRPr="00F21C99" w14:paraId="06EBF9D3" w14:textId="77777777" w:rsidTr="00C75814">
        <w:tc>
          <w:tcPr>
            <w:tcW w:w="690" w:type="dxa"/>
            <w:vAlign w:val="center"/>
          </w:tcPr>
          <w:p w14:paraId="6BED2E9E" w14:textId="77777777" w:rsidR="00AD2448" w:rsidRPr="00F21C99" w:rsidRDefault="00AD2448" w:rsidP="00AD2448">
            <w:pPr>
              <w:widowControl w:val="0"/>
              <w:autoSpaceDE w:val="0"/>
              <w:autoSpaceDN w:val="0"/>
              <w:spacing w:after="0" w:line="240" w:lineRule="auto"/>
              <w:rPr>
                <w:rFonts w:ascii="Times New Roman" w:eastAsia="Times New Roman" w:hAnsi="Times New Roman" w:cs="Times New Roman"/>
                <w:szCs w:val="20"/>
                <w:lang w:eastAsia="ru-RU"/>
              </w:rPr>
            </w:pPr>
            <w:r w:rsidRPr="00F21C99">
              <w:rPr>
                <w:rFonts w:ascii="Times New Roman" w:eastAsia="Times New Roman" w:hAnsi="Times New Roman" w:cs="Times New Roman"/>
                <w:szCs w:val="20"/>
                <w:lang w:eastAsia="ru-RU"/>
              </w:rPr>
              <w:t>1</w:t>
            </w:r>
          </w:p>
        </w:tc>
        <w:tc>
          <w:tcPr>
            <w:tcW w:w="9942" w:type="dxa"/>
          </w:tcPr>
          <w:p w14:paraId="05226135" w14:textId="77777777" w:rsidR="00AD2448" w:rsidRPr="00F21C99" w:rsidRDefault="00AD2448" w:rsidP="00AD2448">
            <w:pPr>
              <w:widowControl w:val="0"/>
              <w:autoSpaceDE w:val="0"/>
              <w:autoSpaceDN w:val="0"/>
              <w:spacing w:after="0" w:line="240" w:lineRule="auto"/>
              <w:jc w:val="both"/>
              <w:rPr>
                <w:rFonts w:ascii="Times New Roman" w:eastAsia="Times New Roman" w:hAnsi="Times New Roman" w:cs="Times New Roman"/>
                <w:szCs w:val="20"/>
                <w:lang w:eastAsia="ru-RU"/>
              </w:rPr>
            </w:pPr>
            <w:r w:rsidRPr="00F21C99">
              <w:rPr>
                <w:rFonts w:ascii="Times New Roman" w:eastAsia="Times New Roman" w:hAnsi="Times New Roman" w:cs="Times New Roman"/>
                <w:szCs w:val="20"/>
                <w:lang w:eastAsia="ru-RU"/>
              </w:rPr>
              <w:t>Показатель средней продолжительности прекращений передачи электрической энергии</w:t>
            </w:r>
            <w:r w:rsidRPr="00F21C99">
              <w:rPr>
                <w:rFonts w:ascii="Times New Roman" w:eastAsia="Times New Roman" w:hAnsi="Times New Roman" w:cs="Times New Roman"/>
                <w:szCs w:val="20"/>
                <w:vertAlign w:val="superscript"/>
                <w:lang w:eastAsia="ru-RU"/>
              </w:rPr>
              <w:footnoteReference w:id="1"/>
            </w:r>
            <w:r w:rsidRPr="00F21C99">
              <w:rPr>
                <w:rFonts w:ascii="Times New Roman" w:eastAsia="Times New Roman" w:hAnsi="Times New Roman" w:cs="Times New Roman"/>
                <w:szCs w:val="20"/>
                <w:lang w:eastAsia="ru-RU"/>
              </w:rPr>
              <w:t xml:space="preserve"> (</w:t>
            </w:r>
            <w:r w:rsidRPr="00F21C99">
              <w:rPr>
                <w:rFonts w:ascii="Times New Roman" w:eastAsia="Times New Roman" w:hAnsi="Times New Roman" w:cs="Times New Roman"/>
                <w:noProof/>
                <w:szCs w:val="20"/>
                <w:lang w:eastAsia="ru-RU"/>
              </w:rPr>
              <w:drawing>
                <wp:inline distT="0" distB="0" distL="0" distR="0" wp14:anchorId="11185CDA" wp14:editId="6EAED5C2">
                  <wp:extent cx="437515" cy="246380"/>
                  <wp:effectExtent l="0" t="0" r="635" b="1270"/>
                  <wp:docPr id="12" name="Рисунок 12" descr="base_1_185935_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85935_10"/>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515" cy="246380"/>
                          </a:xfrm>
                          <a:prstGeom prst="rect">
                            <a:avLst/>
                          </a:prstGeom>
                          <a:noFill/>
                          <a:ln>
                            <a:noFill/>
                          </a:ln>
                        </pic:spPr>
                      </pic:pic>
                    </a:graphicData>
                  </a:graphic>
                </wp:inline>
              </w:drawing>
            </w:r>
            <w:r w:rsidRPr="00F21C99">
              <w:rPr>
                <w:rFonts w:ascii="Times New Roman" w:eastAsia="Times New Roman" w:hAnsi="Times New Roman" w:cs="Times New Roman"/>
                <w:szCs w:val="20"/>
                <w:lang w:eastAsia="ru-RU"/>
              </w:rPr>
              <w:t xml:space="preserve">) </w:t>
            </w:r>
            <w:hyperlink w:anchor="P163" w:history="1">
              <w:r w:rsidRPr="00F21C99">
                <w:rPr>
                  <w:rFonts w:ascii="Times New Roman" w:eastAsia="Times New Roman" w:hAnsi="Times New Roman" w:cs="Times New Roman"/>
                  <w:color w:val="0000FF"/>
                  <w:szCs w:val="20"/>
                  <w:lang w:eastAsia="ru-RU"/>
                </w:rPr>
                <w:t>&lt;1&gt;</w:t>
              </w:r>
            </w:hyperlink>
          </w:p>
        </w:tc>
        <w:tc>
          <w:tcPr>
            <w:tcW w:w="1036" w:type="dxa"/>
          </w:tcPr>
          <w:p w14:paraId="12F7E0D5" w14:textId="1B1FD612" w:rsidR="00AD2448" w:rsidRPr="00F21C99" w:rsidRDefault="00AD2448" w:rsidP="00AD2448">
            <w:pPr>
              <w:spacing w:after="0" w:line="240" w:lineRule="auto"/>
              <w:jc w:val="center"/>
              <w:rPr>
                <w:rFonts w:ascii="Times New Roman" w:hAnsi="Times New Roman" w:cs="Times New Roman"/>
                <w:sz w:val="24"/>
                <w:szCs w:val="24"/>
              </w:rPr>
            </w:pPr>
            <w:r w:rsidRPr="00F21C99">
              <w:rPr>
                <w:rFonts w:ascii="Times New Roman" w:hAnsi="Times New Roman" w:cs="Times New Roman"/>
                <w:sz w:val="24"/>
                <w:szCs w:val="24"/>
              </w:rPr>
              <w:t>0,0293</w:t>
            </w:r>
          </w:p>
        </w:tc>
        <w:tc>
          <w:tcPr>
            <w:tcW w:w="1085" w:type="dxa"/>
          </w:tcPr>
          <w:p w14:paraId="4A791628" w14:textId="6D0BA59D" w:rsidR="00DF60D2" w:rsidRPr="00F21C99" w:rsidRDefault="00AD2448" w:rsidP="00DF60D2">
            <w:pPr>
              <w:spacing w:after="0" w:line="240" w:lineRule="auto"/>
              <w:jc w:val="center"/>
              <w:rPr>
                <w:rFonts w:ascii="Times New Roman" w:hAnsi="Times New Roman" w:cs="Times New Roman"/>
                <w:sz w:val="24"/>
                <w:szCs w:val="24"/>
              </w:rPr>
            </w:pPr>
            <w:r w:rsidRPr="00F21C99">
              <w:rPr>
                <w:rFonts w:ascii="Times New Roman" w:hAnsi="Times New Roman" w:cs="Times New Roman"/>
                <w:sz w:val="24"/>
                <w:szCs w:val="24"/>
              </w:rPr>
              <w:t>0</w:t>
            </w:r>
            <w:r w:rsidR="00DF60D2" w:rsidRPr="00F21C99">
              <w:rPr>
                <w:rFonts w:ascii="Times New Roman" w:hAnsi="Times New Roman" w:cs="Times New Roman"/>
                <w:sz w:val="24"/>
                <w:szCs w:val="24"/>
              </w:rPr>
              <w:t>,0</w:t>
            </w:r>
          </w:p>
        </w:tc>
        <w:tc>
          <w:tcPr>
            <w:tcW w:w="1275" w:type="dxa"/>
          </w:tcPr>
          <w:p w14:paraId="2253E103" w14:textId="63D2FCC1" w:rsidR="00AD2448" w:rsidRPr="00F21C99" w:rsidRDefault="00DF60D2" w:rsidP="00AD2448">
            <w:pPr>
              <w:spacing w:after="0" w:line="240" w:lineRule="auto"/>
              <w:jc w:val="center"/>
              <w:rPr>
                <w:rFonts w:ascii="Times New Roman" w:hAnsi="Times New Roman" w:cs="Times New Roman"/>
                <w:sz w:val="24"/>
                <w:szCs w:val="24"/>
              </w:rPr>
            </w:pPr>
            <w:r w:rsidRPr="00F21C99">
              <w:rPr>
                <w:rFonts w:ascii="Times New Roman" w:hAnsi="Times New Roman" w:cs="Times New Roman"/>
                <w:sz w:val="24"/>
                <w:szCs w:val="24"/>
              </w:rPr>
              <w:t>-</w:t>
            </w:r>
            <w:r w:rsidR="00AD2448" w:rsidRPr="00F21C99">
              <w:rPr>
                <w:rFonts w:ascii="Times New Roman" w:hAnsi="Times New Roman" w:cs="Times New Roman"/>
                <w:sz w:val="24"/>
                <w:szCs w:val="24"/>
              </w:rPr>
              <w:t>0,</w:t>
            </w:r>
            <w:r w:rsidR="00A32E56" w:rsidRPr="00F21C99">
              <w:rPr>
                <w:rFonts w:ascii="Times New Roman" w:hAnsi="Times New Roman" w:cs="Times New Roman"/>
                <w:sz w:val="24"/>
                <w:szCs w:val="24"/>
              </w:rPr>
              <w:t>0</w:t>
            </w:r>
            <w:r w:rsidR="00AD2448" w:rsidRPr="00F21C99">
              <w:rPr>
                <w:rFonts w:ascii="Times New Roman" w:hAnsi="Times New Roman" w:cs="Times New Roman"/>
                <w:sz w:val="24"/>
                <w:szCs w:val="24"/>
              </w:rPr>
              <w:t>3%</w:t>
            </w:r>
          </w:p>
        </w:tc>
      </w:tr>
      <w:tr w:rsidR="00AD2448" w:rsidRPr="00F21C99" w14:paraId="642DDA9D" w14:textId="77777777" w:rsidTr="00C75814">
        <w:tc>
          <w:tcPr>
            <w:tcW w:w="690" w:type="dxa"/>
            <w:vAlign w:val="center"/>
          </w:tcPr>
          <w:p w14:paraId="14C0B766" w14:textId="77777777" w:rsidR="00AD2448" w:rsidRPr="00F21C99" w:rsidRDefault="00AD2448" w:rsidP="00AD2448">
            <w:pPr>
              <w:widowControl w:val="0"/>
              <w:autoSpaceDE w:val="0"/>
              <w:autoSpaceDN w:val="0"/>
              <w:spacing w:after="0" w:line="240" w:lineRule="auto"/>
              <w:rPr>
                <w:rFonts w:ascii="Times New Roman" w:eastAsia="Times New Roman" w:hAnsi="Times New Roman" w:cs="Times New Roman"/>
                <w:szCs w:val="20"/>
                <w:lang w:eastAsia="ru-RU"/>
              </w:rPr>
            </w:pPr>
            <w:r w:rsidRPr="00F21C99">
              <w:rPr>
                <w:rFonts w:ascii="Times New Roman" w:eastAsia="Times New Roman" w:hAnsi="Times New Roman" w:cs="Times New Roman"/>
                <w:szCs w:val="20"/>
                <w:lang w:eastAsia="ru-RU"/>
              </w:rPr>
              <w:t>2</w:t>
            </w:r>
          </w:p>
        </w:tc>
        <w:tc>
          <w:tcPr>
            <w:tcW w:w="9942" w:type="dxa"/>
          </w:tcPr>
          <w:p w14:paraId="404887F1" w14:textId="77777777" w:rsidR="00AD2448" w:rsidRPr="00F21C99" w:rsidRDefault="00AD2448" w:rsidP="00AD2448">
            <w:pPr>
              <w:widowControl w:val="0"/>
              <w:autoSpaceDE w:val="0"/>
              <w:autoSpaceDN w:val="0"/>
              <w:spacing w:after="0" w:line="240" w:lineRule="auto"/>
              <w:jc w:val="both"/>
              <w:rPr>
                <w:rFonts w:ascii="Times New Roman" w:eastAsia="Times New Roman" w:hAnsi="Times New Roman" w:cs="Times New Roman"/>
                <w:szCs w:val="20"/>
                <w:lang w:eastAsia="ru-RU"/>
              </w:rPr>
            </w:pPr>
            <w:r w:rsidRPr="00F21C99">
              <w:rPr>
                <w:rFonts w:ascii="Times New Roman" w:eastAsia="Times New Roman" w:hAnsi="Times New Roman" w:cs="Times New Roman"/>
                <w:szCs w:val="20"/>
                <w:lang w:eastAsia="ru-RU"/>
              </w:rPr>
              <w:t xml:space="preserve">Показатель средней частоты прекращений передачи электрической энергии </w:t>
            </w:r>
            <w:r w:rsidRPr="00F21C99">
              <w:rPr>
                <w:rFonts w:ascii="Times New Roman" w:eastAsia="Times New Roman" w:hAnsi="Times New Roman" w:cs="Times New Roman"/>
                <w:sz w:val="16"/>
                <w:szCs w:val="16"/>
                <w:lang w:eastAsia="ru-RU"/>
              </w:rPr>
              <w:t xml:space="preserve">⃰ </w:t>
            </w:r>
            <w:r w:rsidRPr="00F21C99">
              <w:rPr>
                <w:rFonts w:ascii="Times New Roman" w:eastAsia="Times New Roman" w:hAnsi="Times New Roman" w:cs="Times New Roman"/>
                <w:szCs w:val="20"/>
                <w:lang w:eastAsia="ru-RU"/>
              </w:rPr>
              <w:t>(</w:t>
            </w:r>
            <w:r w:rsidRPr="00F21C99">
              <w:rPr>
                <w:rFonts w:ascii="Times New Roman" w:eastAsia="Times New Roman" w:hAnsi="Times New Roman" w:cs="Times New Roman"/>
                <w:noProof/>
                <w:szCs w:val="20"/>
                <w:lang w:eastAsia="ru-RU"/>
              </w:rPr>
              <w:drawing>
                <wp:inline distT="0" distB="0" distL="0" distR="0" wp14:anchorId="444B7284" wp14:editId="1D751DED">
                  <wp:extent cx="429260" cy="246380"/>
                  <wp:effectExtent l="0" t="0" r="8890" b="1270"/>
                  <wp:docPr id="11" name="Рисунок 11" descr="base_1_185935_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85935_11"/>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260" cy="246380"/>
                          </a:xfrm>
                          <a:prstGeom prst="rect">
                            <a:avLst/>
                          </a:prstGeom>
                          <a:noFill/>
                          <a:ln>
                            <a:noFill/>
                          </a:ln>
                        </pic:spPr>
                      </pic:pic>
                    </a:graphicData>
                  </a:graphic>
                </wp:inline>
              </w:drawing>
            </w:r>
            <w:r w:rsidRPr="00F21C99">
              <w:rPr>
                <w:rFonts w:ascii="Times New Roman" w:eastAsia="Times New Roman" w:hAnsi="Times New Roman" w:cs="Times New Roman"/>
                <w:szCs w:val="20"/>
                <w:lang w:eastAsia="ru-RU"/>
              </w:rPr>
              <w:t xml:space="preserve">) </w:t>
            </w:r>
            <w:hyperlink w:anchor="P163" w:history="1">
              <w:r w:rsidRPr="00F21C99">
                <w:rPr>
                  <w:rFonts w:ascii="Times New Roman" w:eastAsia="Times New Roman" w:hAnsi="Times New Roman" w:cs="Times New Roman"/>
                  <w:color w:val="0000FF"/>
                  <w:szCs w:val="20"/>
                  <w:lang w:eastAsia="ru-RU"/>
                </w:rPr>
                <w:t>&lt;1&gt;</w:t>
              </w:r>
            </w:hyperlink>
          </w:p>
        </w:tc>
        <w:tc>
          <w:tcPr>
            <w:tcW w:w="1036" w:type="dxa"/>
          </w:tcPr>
          <w:p w14:paraId="3993F1C2" w14:textId="302B1A9A" w:rsidR="00AD2448" w:rsidRPr="00F21C99" w:rsidRDefault="00AD2448" w:rsidP="00AD2448">
            <w:pPr>
              <w:spacing w:after="0" w:line="240" w:lineRule="auto"/>
              <w:jc w:val="center"/>
              <w:rPr>
                <w:rFonts w:ascii="Times New Roman" w:hAnsi="Times New Roman" w:cs="Times New Roman"/>
                <w:sz w:val="24"/>
                <w:szCs w:val="24"/>
              </w:rPr>
            </w:pPr>
            <w:r w:rsidRPr="00F21C99">
              <w:rPr>
                <w:rFonts w:ascii="Times New Roman" w:hAnsi="Times New Roman" w:cs="Times New Roman"/>
                <w:sz w:val="24"/>
                <w:szCs w:val="24"/>
              </w:rPr>
              <w:t>0,0451</w:t>
            </w:r>
          </w:p>
        </w:tc>
        <w:tc>
          <w:tcPr>
            <w:tcW w:w="1085" w:type="dxa"/>
          </w:tcPr>
          <w:p w14:paraId="7BAE64B5" w14:textId="384509EF" w:rsidR="00AD2448" w:rsidRPr="00F21C99" w:rsidRDefault="00AD2448" w:rsidP="00AD2448">
            <w:pPr>
              <w:spacing w:after="0" w:line="240" w:lineRule="auto"/>
              <w:jc w:val="center"/>
              <w:rPr>
                <w:rFonts w:ascii="Times New Roman" w:hAnsi="Times New Roman" w:cs="Times New Roman"/>
                <w:sz w:val="24"/>
                <w:szCs w:val="24"/>
              </w:rPr>
            </w:pPr>
            <w:r w:rsidRPr="00F21C99">
              <w:rPr>
                <w:rFonts w:ascii="Times New Roman" w:hAnsi="Times New Roman" w:cs="Times New Roman"/>
                <w:sz w:val="24"/>
                <w:szCs w:val="24"/>
              </w:rPr>
              <w:t>0</w:t>
            </w:r>
            <w:r w:rsidR="00DF60D2" w:rsidRPr="00F21C99">
              <w:rPr>
                <w:rFonts w:ascii="Times New Roman" w:hAnsi="Times New Roman" w:cs="Times New Roman"/>
                <w:sz w:val="24"/>
                <w:szCs w:val="24"/>
              </w:rPr>
              <w:t>,0</w:t>
            </w:r>
          </w:p>
        </w:tc>
        <w:tc>
          <w:tcPr>
            <w:tcW w:w="1275" w:type="dxa"/>
          </w:tcPr>
          <w:p w14:paraId="6C5A6DA9" w14:textId="1E2A53CA" w:rsidR="00AD2448" w:rsidRPr="00F21C99" w:rsidRDefault="00A32E56" w:rsidP="00AD2448">
            <w:pPr>
              <w:spacing w:after="0" w:line="240" w:lineRule="auto"/>
              <w:jc w:val="center"/>
              <w:rPr>
                <w:rFonts w:ascii="Times New Roman" w:hAnsi="Times New Roman" w:cs="Times New Roman"/>
                <w:sz w:val="24"/>
                <w:szCs w:val="24"/>
              </w:rPr>
            </w:pPr>
            <w:r w:rsidRPr="00F21C99">
              <w:rPr>
                <w:rFonts w:ascii="Times New Roman" w:hAnsi="Times New Roman" w:cs="Times New Roman"/>
                <w:sz w:val="24"/>
                <w:szCs w:val="24"/>
              </w:rPr>
              <w:t>-</w:t>
            </w:r>
            <w:r w:rsidR="00AD2448" w:rsidRPr="00F21C99">
              <w:rPr>
                <w:rFonts w:ascii="Times New Roman" w:hAnsi="Times New Roman" w:cs="Times New Roman"/>
                <w:sz w:val="24"/>
                <w:szCs w:val="24"/>
              </w:rPr>
              <w:t>0,</w:t>
            </w:r>
            <w:r w:rsidRPr="00F21C99">
              <w:rPr>
                <w:rFonts w:ascii="Times New Roman" w:hAnsi="Times New Roman" w:cs="Times New Roman"/>
                <w:sz w:val="24"/>
                <w:szCs w:val="24"/>
              </w:rPr>
              <w:t>0</w:t>
            </w:r>
            <w:r w:rsidR="00AD2448" w:rsidRPr="00F21C99">
              <w:rPr>
                <w:rFonts w:ascii="Times New Roman" w:hAnsi="Times New Roman" w:cs="Times New Roman"/>
                <w:sz w:val="24"/>
                <w:szCs w:val="24"/>
              </w:rPr>
              <w:t>4%</w:t>
            </w:r>
          </w:p>
        </w:tc>
      </w:tr>
      <w:tr w:rsidR="00AD2448" w:rsidRPr="00F21C99" w14:paraId="79F49108" w14:textId="77777777" w:rsidTr="00C75814">
        <w:tc>
          <w:tcPr>
            <w:tcW w:w="690" w:type="dxa"/>
            <w:vAlign w:val="center"/>
          </w:tcPr>
          <w:p w14:paraId="30AB7E13" w14:textId="77777777" w:rsidR="00AD2448" w:rsidRPr="00F21C99" w:rsidRDefault="00AD2448" w:rsidP="00AD2448">
            <w:pPr>
              <w:widowControl w:val="0"/>
              <w:autoSpaceDE w:val="0"/>
              <w:autoSpaceDN w:val="0"/>
              <w:spacing w:after="0" w:line="240" w:lineRule="auto"/>
              <w:rPr>
                <w:rFonts w:ascii="Times New Roman" w:eastAsia="Times New Roman" w:hAnsi="Times New Roman" w:cs="Times New Roman"/>
                <w:szCs w:val="20"/>
                <w:lang w:eastAsia="ru-RU"/>
              </w:rPr>
            </w:pPr>
            <w:r w:rsidRPr="00F21C99">
              <w:rPr>
                <w:rFonts w:ascii="Times New Roman" w:eastAsia="Times New Roman" w:hAnsi="Times New Roman" w:cs="Times New Roman"/>
                <w:szCs w:val="20"/>
                <w:lang w:eastAsia="ru-RU"/>
              </w:rPr>
              <w:t>3</w:t>
            </w:r>
          </w:p>
        </w:tc>
        <w:tc>
          <w:tcPr>
            <w:tcW w:w="9942" w:type="dxa"/>
          </w:tcPr>
          <w:p w14:paraId="3E107AFD" w14:textId="77777777" w:rsidR="00AD2448" w:rsidRPr="00F21C99" w:rsidRDefault="00AD2448" w:rsidP="00AD2448">
            <w:pPr>
              <w:widowControl w:val="0"/>
              <w:autoSpaceDE w:val="0"/>
              <w:autoSpaceDN w:val="0"/>
              <w:spacing w:after="0" w:line="240" w:lineRule="auto"/>
              <w:jc w:val="both"/>
              <w:rPr>
                <w:rFonts w:ascii="Times New Roman" w:eastAsia="Times New Roman" w:hAnsi="Times New Roman" w:cs="Times New Roman"/>
                <w:szCs w:val="20"/>
                <w:lang w:eastAsia="ru-RU"/>
              </w:rPr>
            </w:pPr>
            <w:r w:rsidRPr="00F21C99">
              <w:rPr>
                <w:rFonts w:ascii="Times New Roman" w:eastAsia="Times New Roman" w:hAnsi="Times New Roman" w:cs="Times New Roman"/>
                <w:szCs w:val="20"/>
                <w:lang w:eastAsia="ru-RU"/>
              </w:rPr>
              <w:t>Показатель средней продолжительности прекращений передачи электрической энергии, связанных с проведением ремонтных работ на объектах электросетевого хозяйства сетевой организации (смежной сетевой организации, иных владельцев объектов электросетевого хозяйства) (</w:t>
            </w:r>
            <w:r w:rsidRPr="00F21C99">
              <w:rPr>
                <w:rFonts w:ascii="Times New Roman" w:eastAsia="Times New Roman" w:hAnsi="Times New Roman" w:cs="Times New Roman"/>
                <w:noProof/>
                <w:szCs w:val="20"/>
                <w:lang w:eastAsia="ru-RU"/>
              </w:rPr>
              <w:drawing>
                <wp:inline distT="0" distB="0" distL="0" distR="0" wp14:anchorId="3109DD1F" wp14:editId="6274C7CD">
                  <wp:extent cx="668020" cy="262255"/>
                  <wp:effectExtent l="0" t="0" r="0" b="4445"/>
                  <wp:docPr id="10" name="Рисунок 10" descr="base_1_185935_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85935_12"/>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8020" cy="262255"/>
                          </a:xfrm>
                          <a:prstGeom prst="rect">
                            <a:avLst/>
                          </a:prstGeom>
                          <a:noFill/>
                          <a:ln>
                            <a:noFill/>
                          </a:ln>
                        </pic:spPr>
                      </pic:pic>
                    </a:graphicData>
                  </a:graphic>
                </wp:inline>
              </w:drawing>
            </w:r>
            <w:r w:rsidRPr="00F21C99">
              <w:rPr>
                <w:rFonts w:ascii="Times New Roman" w:eastAsia="Times New Roman" w:hAnsi="Times New Roman" w:cs="Times New Roman"/>
                <w:szCs w:val="20"/>
                <w:lang w:eastAsia="ru-RU"/>
              </w:rPr>
              <w:t xml:space="preserve">) </w:t>
            </w:r>
            <w:hyperlink w:anchor="P166" w:history="1">
              <w:r w:rsidRPr="00F21C99">
                <w:rPr>
                  <w:rFonts w:ascii="Times New Roman" w:eastAsia="Times New Roman" w:hAnsi="Times New Roman" w:cs="Times New Roman"/>
                  <w:color w:val="0000FF"/>
                  <w:szCs w:val="20"/>
                  <w:lang w:eastAsia="ru-RU"/>
                </w:rPr>
                <w:t>&lt;2&gt;</w:t>
              </w:r>
            </w:hyperlink>
          </w:p>
        </w:tc>
        <w:tc>
          <w:tcPr>
            <w:tcW w:w="1036" w:type="dxa"/>
          </w:tcPr>
          <w:p w14:paraId="194B1ED1" w14:textId="00A84231" w:rsidR="00AD2448" w:rsidRPr="00F21C99" w:rsidRDefault="00AD2448" w:rsidP="00AD2448">
            <w:pPr>
              <w:spacing w:after="0" w:line="240" w:lineRule="auto"/>
              <w:jc w:val="center"/>
              <w:rPr>
                <w:rFonts w:ascii="Times New Roman" w:hAnsi="Times New Roman" w:cs="Times New Roman"/>
                <w:sz w:val="24"/>
                <w:szCs w:val="24"/>
              </w:rPr>
            </w:pPr>
            <w:r w:rsidRPr="00F21C99">
              <w:rPr>
                <w:rFonts w:ascii="Times New Roman" w:hAnsi="Times New Roman" w:cs="Times New Roman"/>
                <w:sz w:val="24"/>
                <w:szCs w:val="24"/>
              </w:rPr>
              <w:t>0,613</w:t>
            </w:r>
          </w:p>
        </w:tc>
        <w:tc>
          <w:tcPr>
            <w:tcW w:w="1085" w:type="dxa"/>
          </w:tcPr>
          <w:p w14:paraId="71EA08C5" w14:textId="20EF1501" w:rsidR="00AD2448" w:rsidRPr="00F21C99" w:rsidRDefault="00DF60D2" w:rsidP="00AD2448">
            <w:pPr>
              <w:spacing w:after="0" w:line="240" w:lineRule="auto"/>
              <w:jc w:val="center"/>
              <w:rPr>
                <w:rFonts w:ascii="Times New Roman" w:hAnsi="Times New Roman" w:cs="Times New Roman"/>
                <w:sz w:val="24"/>
                <w:szCs w:val="24"/>
              </w:rPr>
            </w:pPr>
            <w:r w:rsidRPr="00F21C99">
              <w:rPr>
                <w:rFonts w:ascii="Times New Roman" w:hAnsi="Times New Roman" w:cs="Times New Roman"/>
                <w:sz w:val="24"/>
                <w:szCs w:val="24"/>
              </w:rPr>
              <w:t>2,119</w:t>
            </w:r>
          </w:p>
        </w:tc>
        <w:tc>
          <w:tcPr>
            <w:tcW w:w="1275" w:type="dxa"/>
          </w:tcPr>
          <w:p w14:paraId="3A5F6D65" w14:textId="386608CC" w:rsidR="00AD2448" w:rsidRPr="00F21C99" w:rsidRDefault="00A32E56" w:rsidP="00A32E56">
            <w:pPr>
              <w:spacing w:after="0" w:line="240" w:lineRule="auto"/>
              <w:jc w:val="center"/>
              <w:rPr>
                <w:rFonts w:ascii="Times New Roman" w:hAnsi="Times New Roman" w:cs="Times New Roman"/>
                <w:sz w:val="24"/>
                <w:szCs w:val="24"/>
              </w:rPr>
            </w:pPr>
            <w:r w:rsidRPr="00F21C99">
              <w:rPr>
                <w:rFonts w:ascii="Times New Roman" w:hAnsi="Times New Roman" w:cs="Times New Roman"/>
                <w:sz w:val="24"/>
                <w:szCs w:val="24"/>
              </w:rPr>
              <w:t>28</w:t>
            </w:r>
            <w:r w:rsidR="00AD2448" w:rsidRPr="00F21C99">
              <w:rPr>
                <w:rFonts w:ascii="Times New Roman" w:hAnsi="Times New Roman" w:cs="Times New Roman"/>
                <w:sz w:val="24"/>
                <w:szCs w:val="24"/>
              </w:rPr>
              <w:t>,</w:t>
            </w:r>
            <w:r w:rsidRPr="00F21C99">
              <w:rPr>
                <w:rFonts w:ascii="Times New Roman" w:hAnsi="Times New Roman" w:cs="Times New Roman"/>
                <w:sz w:val="24"/>
                <w:szCs w:val="24"/>
              </w:rPr>
              <w:t>9</w:t>
            </w:r>
            <w:r w:rsidR="00AD2448" w:rsidRPr="00F21C99">
              <w:rPr>
                <w:rFonts w:ascii="Times New Roman" w:hAnsi="Times New Roman" w:cs="Times New Roman"/>
                <w:sz w:val="24"/>
                <w:szCs w:val="24"/>
              </w:rPr>
              <w:t>%</w:t>
            </w:r>
          </w:p>
        </w:tc>
      </w:tr>
      <w:tr w:rsidR="00AD2448" w:rsidRPr="00F21C99" w14:paraId="69C0C730" w14:textId="77777777" w:rsidTr="00C75814">
        <w:tc>
          <w:tcPr>
            <w:tcW w:w="690" w:type="dxa"/>
            <w:vAlign w:val="center"/>
          </w:tcPr>
          <w:p w14:paraId="2EEF8587" w14:textId="77777777" w:rsidR="00AD2448" w:rsidRPr="00F21C99" w:rsidRDefault="00AD2448" w:rsidP="00AD2448">
            <w:pPr>
              <w:widowControl w:val="0"/>
              <w:autoSpaceDE w:val="0"/>
              <w:autoSpaceDN w:val="0"/>
              <w:spacing w:after="0" w:line="240" w:lineRule="auto"/>
              <w:rPr>
                <w:rFonts w:ascii="Times New Roman" w:eastAsia="Times New Roman" w:hAnsi="Times New Roman" w:cs="Times New Roman"/>
                <w:szCs w:val="20"/>
                <w:lang w:eastAsia="ru-RU"/>
              </w:rPr>
            </w:pPr>
            <w:r w:rsidRPr="00F21C99">
              <w:rPr>
                <w:rFonts w:ascii="Times New Roman" w:eastAsia="Times New Roman" w:hAnsi="Times New Roman" w:cs="Times New Roman"/>
                <w:szCs w:val="20"/>
                <w:lang w:eastAsia="ru-RU"/>
              </w:rPr>
              <w:t>4</w:t>
            </w:r>
          </w:p>
        </w:tc>
        <w:tc>
          <w:tcPr>
            <w:tcW w:w="9942" w:type="dxa"/>
          </w:tcPr>
          <w:p w14:paraId="35E25CBE" w14:textId="77777777" w:rsidR="00AD2448" w:rsidRPr="00F21C99" w:rsidRDefault="00AD2448" w:rsidP="00AD2448">
            <w:pPr>
              <w:widowControl w:val="0"/>
              <w:autoSpaceDE w:val="0"/>
              <w:autoSpaceDN w:val="0"/>
              <w:spacing w:after="0" w:line="240" w:lineRule="auto"/>
              <w:jc w:val="both"/>
              <w:rPr>
                <w:rFonts w:ascii="Times New Roman" w:eastAsia="Times New Roman" w:hAnsi="Times New Roman" w:cs="Times New Roman"/>
                <w:szCs w:val="20"/>
                <w:lang w:eastAsia="ru-RU"/>
              </w:rPr>
            </w:pPr>
            <w:r w:rsidRPr="00F21C99">
              <w:rPr>
                <w:rFonts w:ascii="Times New Roman" w:eastAsia="Times New Roman" w:hAnsi="Times New Roman" w:cs="Times New Roman"/>
                <w:szCs w:val="20"/>
                <w:lang w:eastAsia="ru-RU"/>
              </w:rPr>
              <w:t>Показатель средней частоты прекращений передачи электрической энергии, связанных с проведением ремонтных работ на объектах электросетевого хозяйства сетевой организации (смежной сетевой организации, иных владельцев объектов электросетевого хозяйства) (</w:t>
            </w:r>
            <w:r w:rsidRPr="00F21C99">
              <w:rPr>
                <w:rFonts w:ascii="Times New Roman" w:eastAsia="Times New Roman" w:hAnsi="Times New Roman" w:cs="Times New Roman"/>
                <w:noProof/>
                <w:szCs w:val="20"/>
                <w:lang w:eastAsia="ru-RU"/>
              </w:rPr>
              <w:drawing>
                <wp:inline distT="0" distB="0" distL="0" distR="0" wp14:anchorId="3521DFA3" wp14:editId="6F8D33B9">
                  <wp:extent cx="668020" cy="262255"/>
                  <wp:effectExtent l="0" t="0" r="0" b="4445"/>
                  <wp:docPr id="9" name="Рисунок 9" descr="base_1_185935_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85935_13"/>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8020" cy="262255"/>
                          </a:xfrm>
                          <a:prstGeom prst="rect">
                            <a:avLst/>
                          </a:prstGeom>
                          <a:noFill/>
                          <a:ln>
                            <a:noFill/>
                          </a:ln>
                        </pic:spPr>
                      </pic:pic>
                    </a:graphicData>
                  </a:graphic>
                </wp:inline>
              </w:drawing>
            </w:r>
            <w:r w:rsidRPr="00F21C99">
              <w:rPr>
                <w:rFonts w:ascii="Times New Roman" w:eastAsia="Times New Roman" w:hAnsi="Times New Roman" w:cs="Times New Roman"/>
                <w:szCs w:val="20"/>
                <w:lang w:eastAsia="ru-RU"/>
              </w:rPr>
              <w:t xml:space="preserve">) </w:t>
            </w:r>
            <w:hyperlink w:anchor="P166" w:history="1">
              <w:r w:rsidRPr="00F21C99">
                <w:rPr>
                  <w:rFonts w:ascii="Times New Roman" w:eastAsia="Times New Roman" w:hAnsi="Times New Roman" w:cs="Times New Roman"/>
                  <w:color w:val="0000FF"/>
                  <w:szCs w:val="20"/>
                  <w:lang w:eastAsia="ru-RU"/>
                </w:rPr>
                <w:t>&lt;2&gt;</w:t>
              </w:r>
            </w:hyperlink>
          </w:p>
        </w:tc>
        <w:tc>
          <w:tcPr>
            <w:tcW w:w="1036" w:type="dxa"/>
          </w:tcPr>
          <w:p w14:paraId="480CB08D" w14:textId="520006C6" w:rsidR="00AD2448" w:rsidRPr="00F21C99" w:rsidRDefault="00AD2448" w:rsidP="00AD2448">
            <w:pPr>
              <w:spacing w:after="0" w:line="240" w:lineRule="auto"/>
              <w:jc w:val="center"/>
              <w:rPr>
                <w:rFonts w:ascii="Times New Roman" w:hAnsi="Times New Roman" w:cs="Times New Roman"/>
                <w:sz w:val="24"/>
                <w:szCs w:val="24"/>
              </w:rPr>
            </w:pPr>
            <w:r w:rsidRPr="00F21C99">
              <w:rPr>
                <w:rFonts w:ascii="Times New Roman" w:hAnsi="Times New Roman" w:cs="Times New Roman"/>
                <w:sz w:val="24"/>
                <w:szCs w:val="24"/>
              </w:rPr>
              <w:t>0,191</w:t>
            </w:r>
          </w:p>
        </w:tc>
        <w:tc>
          <w:tcPr>
            <w:tcW w:w="1085" w:type="dxa"/>
          </w:tcPr>
          <w:p w14:paraId="29DDEEA9" w14:textId="6D260E19" w:rsidR="00AD2448" w:rsidRPr="00F21C99" w:rsidRDefault="00DF60D2" w:rsidP="00AD2448">
            <w:pPr>
              <w:spacing w:after="0" w:line="240" w:lineRule="auto"/>
              <w:jc w:val="center"/>
              <w:rPr>
                <w:rFonts w:ascii="Times New Roman" w:hAnsi="Times New Roman" w:cs="Times New Roman"/>
                <w:sz w:val="24"/>
                <w:szCs w:val="24"/>
              </w:rPr>
            </w:pPr>
            <w:r w:rsidRPr="00F21C99">
              <w:rPr>
                <w:rFonts w:ascii="Times New Roman" w:hAnsi="Times New Roman" w:cs="Times New Roman"/>
                <w:sz w:val="24"/>
                <w:szCs w:val="24"/>
              </w:rPr>
              <w:t>0,298</w:t>
            </w:r>
          </w:p>
        </w:tc>
        <w:tc>
          <w:tcPr>
            <w:tcW w:w="1275" w:type="dxa"/>
          </w:tcPr>
          <w:p w14:paraId="42199047" w14:textId="1C94F631" w:rsidR="00AD2448" w:rsidRPr="00F21C99" w:rsidRDefault="00A32E56" w:rsidP="00AD2448">
            <w:pPr>
              <w:spacing w:after="0" w:line="240" w:lineRule="auto"/>
              <w:jc w:val="center"/>
              <w:rPr>
                <w:rFonts w:ascii="Times New Roman" w:hAnsi="Times New Roman" w:cs="Times New Roman"/>
                <w:sz w:val="24"/>
                <w:szCs w:val="24"/>
              </w:rPr>
            </w:pPr>
            <w:r w:rsidRPr="00F21C99">
              <w:rPr>
                <w:rFonts w:ascii="Times New Roman" w:hAnsi="Times New Roman" w:cs="Times New Roman"/>
                <w:sz w:val="24"/>
                <w:szCs w:val="24"/>
              </w:rPr>
              <w:t>64,1</w:t>
            </w:r>
            <w:r w:rsidR="00AD2448" w:rsidRPr="00F21C99">
              <w:rPr>
                <w:rFonts w:ascii="Times New Roman" w:hAnsi="Times New Roman" w:cs="Times New Roman"/>
                <w:sz w:val="24"/>
                <w:szCs w:val="24"/>
              </w:rPr>
              <w:t>%</w:t>
            </w:r>
          </w:p>
        </w:tc>
      </w:tr>
      <w:tr w:rsidR="00042C00" w:rsidRPr="00F21C99" w14:paraId="06C67CDC" w14:textId="77777777" w:rsidTr="00786465">
        <w:tc>
          <w:tcPr>
            <w:tcW w:w="690" w:type="dxa"/>
            <w:vAlign w:val="center"/>
          </w:tcPr>
          <w:p w14:paraId="325C12FF" w14:textId="77777777" w:rsidR="00042C00" w:rsidRPr="00F21C99" w:rsidRDefault="00042C00" w:rsidP="00042C00">
            <w:pPr>
              <w:widowControl w:val="0"/>
              <w:autoSpaceDE w:val="0"/>
              <w:autoSpaceDN w:val="0"/>
              <w:spacing w:after="0" w:line="240" w:lineRule="auto"/>
              <w:rPr>
                <w:rFonts w:ascii="Times New Roman" w:eastAsia="Times New Roman" w:hAnsi="Times New Roman" w:cs="Times New Roman"/>
                <w:szCs w:val="20"/>
                <w:lang w:eastAsia="ru-RU"/>
              </w:rPr>
            </w:pPr>
            <w:r w:rsidRPr="00F21C99">
              <w:rPr>
                <w:rFonts w:ascii="Times New Roman" w:eastAsia="Times New Roman" w:hAnsi="Times New Roman" w:cs="Times New Roman"/>
                <w:szCs w:val="20"/>
                <w:lang w:eastAsia="ru-RU"/>
              </w:rPr>
              <w:t>5</w:t>
            </w:r>
          </w:p>
        </w:tc>
        <w:tc>
          <w:tcPr>
            <w:tcW w:w="9942" w:type="dxa"/>
          </w:tcPr>
          <w:p w14:paraId="11518D4B" w14:textId="77777777" w:rsidR="00042C00" w:rsidRPr="00F21C99" w:rsidRDefault="00042C00" w:rsidP="00042C00">
            <w:pPr>
              <w:widowControl w:val="0"/>
              <w:autoSpaceDE w:val="0"/>
              <w:autoSpaceDN w:val="0"/>
              <w:spacing w:after="0" w:line="240" w:lineRule="auto"/>
              <w:jc w:val="both"/>
              <w:rPr>
                <w:rFonts w:ascii="Times New Roman" w:eastAsia="Times New Roman" w:hAnsi="Times New Roman" w:cs="Times New Roman"/>
                <w:szCs w:val="20"/>
                <w:lang w:eastAsia="ru-RU"/>
              </w:rPr>
            </w:pPr>
            <w:r w:rsidRPr="00F21C99">
              <w:rPr>
                <w:rFonts w:ascii="Times New Roman" w:eastAsia="Times New Roman" w:hAnsi="Times New Roman" w:cs="Times New Roman"/>
                <w:szCs w:val="20"/>
                <w:lang w:eastAsia="ru-RU"/>
              </w:rPr>
              <w:t xml:space="preserve">Количество случаев нарушения качества электрической энергии, подтвержденных актами контролирующих организаций и (или) решениями суда </w:t>
            </w:r>
            <w:hyperlink w:anchor="P167" w:history="1">
              <w:r w:rsidRPr="00F21C99">
                <w:rPr>
                  <w:rFonts w:ascii="Times New Roman" w:eastAsia="Times New Roman" w:hAnsi="Times New Roman" w:cs="Times New Roman"/>
                  <w:color w:val="0000FF"/>
                  <w:szCs w:val="20"/>
                  <w:lang w:eastAsia="ru-RU"/>
                </w:rPr>
                <w:t>&lt;3&gt;</w:t>
              </w:r>
            </w:hyperlink>
            <w:r w:rsidRPr="00F21C99">
              <w:rPr>
                <w:rFonts w:ascii="Times New Roman" w:eastAsia="Times New Roman" w:hAnsi="Times New Roman" w:cs="Times New Roman"/>
                <w:szCs w:val="20"/>
                <w:lang w:eastAsia="ru-RU"/>
              </w:rPr>
              <w:t>, шт.</w:t>
            </w:r>
          </w:p>
        </w:tc>
        <w:tc>
          <w:tcPr>
            <w:tcW w:w="1036" w:type="dxa"/>
            <w:vAlign w:val="center"/>
          </w:tcPr>
          <w:p w14:paraId="00A622C2" w14:textId="4A515B70" w:rsidR="00042C00" w:rsidRPr="00F21C99" w:rsidRDefault="00042C00" w:rsidP="00042C00">
            <w:pPr>
              <w:pStyle w:val="ConsPlusNormal"/>
              <w:jc w:val="center"/>
              <w:rPr>
                <w:rFonts w:ascii="Times New Roman" w:hAnsi="Times New Roman" w:cs="Times New Roman"/>
              </w:rPr>
            </w:pPr>
            <w:r w:rsidRPr="00F21C99">
              <w:rPr>
                <w:rFonts w:ascii="Times New Roman" w:hAnsi="Times New Roman" w:cs="Times New Roman"/>
                <w:lang w:val="en-US"/>
              </w:rPr>
              <w:t>0</w:t>
            </w:r>
          </w:p>
        </w:tc>
        <w:tc>
          <w:tcPr>
            <w:tcW w:w="1085" w:type="dxa"/>
            <w:vAlign w:val="center"/>
          </w:tcPr>
          <w:p w14:paraId="00901BE9" w14:textId="23FF7CCF" w:rsidR="00042C00" w:rsidRPr="00F21C99" w:rsidRDefault="00042C00" w:rsidP="00042C00">
            <w:pPr>
              <w:pStyle w:val="ConsPlusNormal"/>
              <w:jc w:val="center"/>
              <w:rPr>
                <w:rFonts w:ascii="Times New Roman" w:hAnsi="Times New Roman" w:cs="Times New Roman"/>
              </w:rPr>
            </w:pPr>
            <w:r w:rsidRPr="00F21C99">
              <w:rPr>
                <w:rFonts w:ascii="Times New Roman" w:hAnsi="Times New Roman" w:cs="Times New Roman"/>
                <w:lang w:val="en-US"/>
              </w:rPr>
              <w:t>0</w:t>
            </w:r>
          </w:p>
        </w:tc>
        <w:tc>
          <w:tcPr>
            <w:tcW w:w="1275" w:type="dxa"/>
          </w:tcPr>
          <w:p w14:paraId="338B6C4C" w14:textId="1B63DAA2" w:rsidR="00042C00" w:rsidRPr="00F21C99" w:rsidRDefault="00042C00" w:rsidP="00042C00">
            <w:pPr>
              <w:spacing w:after="0" w:line="240" w:lineRule="auto"/>
              <w:jc w:val="center"/>
              <w:rPr>
                <w:rFonts w:ascii="Times New Roman" w:hAnsi="Times New Roman" w:cs="Times New Roman"/>
                <w:color w:val="FF0000"/>
                <w:sz w:val="24"/>
                <w:szCs w:val="24"/>
              </w:rPr>
            </w:pPr>
            <w:r w:rsidRPr="00F21C99">
              <w:rPr>
                <w:lang w:val="en-US"/>
              </w:rPr>
              <w:t>0</w:t>
            </w:r>
            <w:r w:rsidRPr="00F21C99">
              <w:t xml:space="preserve"> %</w:t>
            </w:r>
          </w:p>
        </w:tc>
      </w:tr>
      <w:tr w:rsidR="00042C00" w:rsidRPr="00F21C99" w14:paraId="0E35FA6C" w14:textId="77777777" w:rsidTr="00786465">
        <w:tc>
          <w:tcPr>
            <w:tcW w:w="690" w:type="dxa"/>
            <w:vAlign w:val="center"/>
          </w:tcPr>
          <w:p w14:paraId="54FEA080" w14:textId="77777777" w:rsidR="00042C00" w:rsidRPr="00F21C99" w:rsidRDefault="00042C00" w:rsidP="00042C00">
            <w:pPr>
              <w:widowControl w:val="0"/>
              <w:autoSpaceDE w:val="0"/>
              <w:autoSpaceDN w:val="0"/>
              <w:spacing w:after="0" w:line="240" w:lineRule="auto"/>
              <w:rPr>
                <w:rFonts w:ascii="Times New Roman" w:eastAsia="Times New Roman" w:hAnsi="Times New Roman" w:cs="Times New Roman"/>
                <w:szCs w:val="20"/>
                <w:lang w:eastAsia="ru-RU"/>
              </w:rPr>
            </w:pPr>
            <w:r w:rsidRPr="00F21C99">
              <w:rPr>
                <w:rFonts w:ascii="Times New Roman" w:eastAsia="Times New Roman" w:hAnsi="Times New Roman" w:cs="Times New Roman"/>
                <w:szCs w:val="20"/>
                <w:lang w:eastAsia="ru-RU"/>
              </w:rPr>
              <w:t>5.1</w:t>
            </w:r>
          </w:p>
        </w:tc>
        <w:tc>
          <w:tcPr>
            <w:tcW w:w="9942" w:type="dxa"/>
          </w:tcPr>
          <w:p w14:paraId="4760371A" w14:textId="77777777" w:rsidR="00042C00" w:rsidRPr="00F21C99" w:rsidRDefault="00042C00" w:rsidP="00042C00">
            <w:pPr>
              <w:widowControl w:val="0"/>
              <w:autoSpaceDE w:val="0"/>
              <w:autoSpaceDN w:val="0"/>
              <w:spacing w:after="0" w:line="240" w:lineRule="auto"/>
              <w:jc w:val="both"/>
              <w:rPr>
                <w:rFonts w:ascii="Times New Roman" w:eastAsia="Times New Roman" w:hAnsi="Times New Roman" w:cs="Times New Roman"/>
                <w:szCs w:val="20"/>
                <w:lang w:eastAsia="ru-RU"/>
              </w:rPr>
            </w:pPr>
            <w:r w:rsidRPr="00F21C99">
              <w:rPr>
                <w:rFonts w:ascii="Times New Roman" w:eastAsia="Times New Roman" w:hAnsi="Times New Roman" w:cs="Times New Roman"/>
                <w:szCs w:val="20"/>
                <w:lang w:eastAsia="ru-RU"/>
              </w:rPr>
              <w:t xml:space="preserve">В том числе количество случаев нарушения качества электрической энергии по вине сетевой организации, подтвержденных актами контролирующих организаций и (или) решениями суда, шт. </w:t>
            </w:r>
            <w:hyperlink w:anchor="P167" w:history="1">
              <w:r w:rsidRPr="00F21C99">
                <w:rPr>
                  <w:rFonts w:ascii="Times New Roman" w:eastAsia="Times New Roman" w:hAnsi="Times New Roman" w:cs="Times New Roman"/>
                  <w:color w:val="0000FF"/>
                  <w:szCs w:val="20"/>
                  <w:lang w:eastAsia="ru-RU"/>
                </w:rPr>
                <w:t>&lt;3&gt;</w:t>
              </w:r>
            </w:hyperlink>
            <w:r w:rsidRPr="00F21C99">
              <w:rPr>
                <w:rFonts w:ascii="Times New Roman" w:eastAsia="Times New Roman" w:hAnsi="Times New Roman" w:cs="Times New Roman"/>
                <w:szCs w:val="20"/>
                <w:lang w:eastAsia="ru-RU"/>
              </w:rPr>
              <w:t>.</w:t>
            </w:r>
          </w:p>
        </w:tc>
        <w:tc>
          <w:tcPr>
            <w:tcW w:w="1036" w:type="dxa"/>
            <w:vAlign w:val="center"/>
          </w:tcPr>
          <w:p w14:paraId="512EA9CD" w14:textId="2B7BC8A5" w:rsidR="00042C00" w:rsidRPr="00F21C99" w:rsidRDefault="00042C00" w:rsidP="00042C00">
            <w:pPr>
              <w:pStyle w:val="ConsPlusNormal"/>
              <w:jc w:val="center"/>
              <w:rPr>
                <w:rFonts w:ascii="Times New Roman" w:hAnsi="Times New Roman" w:cs="Times New Roman"/>
              </w:rPr>
            </w:pPr>
            <w:r w:rsidRPr="00F21C99">
              <w:rPr>
                <w:rFonts w:ascii="Times New Roman" w:hAnsi="Times New Roman" w:cs="Times New Roman"/>
                <w:lang w:val="en-US"/>
              </w:rPr>
              <w:t>0</w:t>
            </w:r>
          </w:p>
        </w:tc>
        <w:tc>
          <w:tcPr>
            <w:tcW w:w="1085" w:type="dxa"/>
            <w:vAlign w:val="center"/>
          </w:tcPr>
          <w:p w14:paraId="0634F0A6" w14:textId="5407E3AB" w:rsidR="00042C00" w:rsidRPr="00F21C99" w:rsidRDefault="00042C00" w:rsidP="00042C00">
            <w:pPr>
              <w:pStyle w:val="ConsPlusNormal"/>
              <w:jc w:val="center"/>
              <w:rPr>
                <w:rFonts w:ascii="Times New Roman" w:hAnsi="Times New Roman" w:cs="Times New Roman"/>
              </w:rPr>
            </w:pPr>
            <w:r w:rsidRPr="00F21C99">
              <w:rPr>
                <w:rFonts w:ascii="Times New Roman" w:hAnsi="Times New Roman" w:cs="Times New Roman"/>
                <w:lang w:val="en-US"/>
              </w:rPr>
              <w:t>0</w:t>
            </w:r>
          </w:p>
        </w:tc>
        <w:tc>
          <w:tcPr>
            <w:tcW w:w="1275" w:type="dxa"/>
          </w:tcPr>
          <w:p w14:paraId="3800B53F" w14:textId="4DB60664" w:rsidR="00042C00" w:rsidRPr="00F21C99" w:rsidRDefault="00042C00" w:rsidP="00042C00">
            <w:pPr>
              <w:spacing w:after="0" w:line="240" w:lineRule="auto"/>
              <w:jc w:val="center"/>
              <w:rPr>
                <w:rFonts w:ascii="Times New Roman" w:hAnsi="Times New Roman" w:cs="Times New Roman"/>
                <w:color w:val="FF0000"/>
                <w:sz w:val="24"/>
                <w:szCs w:val="24"/>
              </w:rPr>
            </w:pPr>
            <w:r w:rsidRPr="00F21C99">
              <w:rPr>
                <w:lang w:val="en-US"/>
              </w:rPr>
              <w:t>0</w:t>
            </w:r>
            <w:r w:rsidRPr="00F21C99">
              <w:t>%</w:t>
            </w:r>
          </w:p>
        </w:tc>
      </w:tr>
    </w:tbl>
    <w:p w14:paraId="5910F49D" w14:textId="44DA739D" w:rsidR="00921366" w:rsidRPr="00F21C99" w:rsidRDefault="00921366" w:rsidP="00CC219D">
      <w:pPr>
        <w:widowControl w:val="0"/>
        <w:autoSpaceDE w:val="0"/>
        <w:autoSpaceDN w:val="0"/>
        <w:spacing w:after="0" w:line="240" w:lineRule="auto"/>
        <w:jc w:val="both"/>
        <w:rPr>
          <w:rFonts w:ascii="Times New Roman" w:eastAsia="Times New Roman" w:hAnsi="Times New Roman" w:cs="Times New Roman"/>
          <w:sz w:val="18"/>
          <w:szCs w:val="18"/>
          <w:lang w:eastAsia="ru-RU"/>
        </w:rPr>
      </w:pPr>
    </w:p>
    <w:p w14:paraId="7A850EA6" w14:textId="77777777" w:rsidR="00921366" w:rsidRPr="00F21C99" w:rsidRDefault="00921366" w:rsidP="00921366">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r w:rsidRPr="00F21C99">
        <w:rPr>
          <w:rFonts w:ascii="Times New Roman" w:eastAsia="Times New Roman" w:hAnsi="Times New Roman" w:cs="Times New Roman"/>
          <w:sz w:val="18"/>
          <w:szCs w:val="18"/>
          <w:lang w:eastAsia="ru-RU"/>
        </w:rPr>
        <w:t>Примечание:</w:t>
      </w:r>
    </w:p>
    <w:p w14:paraId="5D8FF622" w14:textId="77777777" w:rsidR="00921366" w:rsidRPr="00F21C99" w:rsidRDefault="00921366" w:rsidP="00921366">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bookmarkStart w:id="7" w:name="P163"/>
      <w:bookmarkEnd w:id="7"/>
      <w:r w:rsidRPr="00F21C99">
        <w:rPr>
          <w:rFonts w:ascii="Times New Roman" w:eastAsia="Times New Roman" w:hAnsi="Times New Roman" w:cs="Times New Roman"/>
          <w:sz w:val="18"/>
          <w:szCs w:val="18"/>
          <w:lang w:eastAsia="ru-RU"/>
        </w:rPr>
        <w:t xml:space="preserve">&lt;1&gt; Значения показателей определяются в соответствии с Методическими </w:t>
      </w:r>
      <w:hyperlink r:id="rId12" w:history="1">
        <w:r w:rsidRPr="00F21C99">
          <w:rPr>
            <w:rFonts w:ascii="Times New Roman" w:eastAsia="Times New Roman" w:hAnsi="Times New Roman" w:cs="Times New Roman"/>
            <w:color w:val="0000FF"/>
            <w:sz w:val="18"/>
            <w:szCs w:val="18"/>
            <w:lang w:eastAsia="ru-RU"/>
          </w:rPr>
          <w:t>указаниями</w:t>
        </w:r>
      </w:hyperlink>
      <w:r w:rsidRPr="00F21C99">
        <w:rPr>
          <w:rFonts w:ascii="Times New Roman" w:eastAsia="Times New Roman" w:hAnsi="Times New Roman" w:cs="Times New Roman"/>
          <w:sz w:val="18"/>
          <w:szCs w:val="18"/>
          <w:lang w:eastAsia="ru-RU"/>
        </w:rPr>
        <w:t xml:space="preserve"> по расчету уровня надежности и качества поставляемых товаров и оказываемых услуг для организации по управлению единой национальной (общероссийской) электрической сетью и территориальных сетевых организаций, утвержденными приказом Минэнерго России от 14.10.2013 N 718 (зарегистрирован Минюстом России 31.12.2013, регистрационный N 30988). При этом в расчетах следует учесть, что:</w:t>
      </w:r>
    </w:p>
    <w:p w14:paraId="76E24BB1" w14:textId="77777777" w:rsidR="00921366" w:rsidRPr="00F21C99" w:rsidRDefault="00921366" w:rsidP="00921366">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r w:rsidRPr="00F21C99">
        <w:rPr>
          <w:rFonts w:ascii="Times New Roman" w:eastAsia="Times New Roman" w:hAnsi="Times New Roman" w:cs="Times New Roman"/>
          <w:noProof/>
          <w:position w:val="-12"/>
          <w:sz w:val="18"/>
          <w:szCs w:val="18"/>
          <w:lang w:eastAsia="ru-RU"/>
        </w:rPr>
        <w:drawing>
          <wp:inline distT="0" distB="0" distL="0" distR="0" wp14:anchorId="1706334D" wp14:editId="63EAC472">
            <wp:extent cx="198755" cy="246380"/>
            <wp:effectExtent l="0" t="0" r="0" b="1270"/>
            <wp:docPr id="8" name="Рисунок 8" descr="base_1_185935_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85935_14"/>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755" cy="246380"/>
                    </a:xfrm>
                    <a:prstGeom prst="rect">
                      <a:avLst/>
                    </a:prstGeom>
                    <a:noFill/>
                    <a:ln>
                      <a:noFill/>
                    </a:ln>
                  </pic:spPr>
                </pic:pic>
              </a:graphicData>
            </a:graphic>
          </wp:inline>
        </w:drawing>
      </w:r>
      <w:r w:rsidRPr="00F21C99">
        <w:rPr>
          <w:rFonts w:ascii="Times New Roman" w:eastAsia="Times New Roman" w:hAnsi="Times New Roman" w:cs="Times New Roman"/>
          <w:sz w:val="18"/>
          <w:szCs w:val="18"/>
          <w:lang w:eastAsia="ru-RU"/>
        </w:rPr>
        <w:t xml:space="preserve"> - количество потребителей услуг, в том числе потребителей электрической энергии, обслуживаемых </w:t>
      </w:r>
      <w:proofErr w:type="spellStart"/>
      <w:r w:rsidRPr="00F21C99">
        <w:rPr>
          <w:rFonts w:ascii="Times New Roman" w:eastAsia="Times New Roman" w:hAnsi="Times New Roman" w:cs="Times New Roman"/>
          <w:sz w:val="18"/>
          <w:szCs w:val="18"/>
          <w:lang w:eastAsia="ru-RU"/>
        </w:rPr>
        <w:t>энергосбытовыми</w:t>
      </w:r>
      <w:proofErr w:type="spellEnd"/>
      <w:r w:rsidRPr="00F21C99">
        <w:rPr>
          <w:rFonts w:ascii="Times New Roman" w:eastAsia="Times New Roman" w:hAnsi="Times New Roman" w:cs="Times New Roman"/>
          <w:sz w:val="18"/>
          <w:szCs w:val="18"/>
          <w:lang w:eastAsia="ru-RU"/>
        </w:rPr>
        <w:t xml:space="preserve"> организациями (гарантирующими поставщиками), </w:t>
      </w:r>
      <w:proofErr w:type="spellStart"/>
      <w:r w:rsidRPr="00F21C99">
        <w:rPr>
          <w:rFonts w:ascii="Times New Roman" w:eastAsia="Times New Roman" w:hAnsi="Times New Roman" w:cs="Times New Roman"/>
          <w:sz w:val="18"/>
          <w:szCs w:val="18"/>
          <w:lang w:eastAsia="ru-RU"/>
        </w:rPr>
        <w:lastRenderedPageBreak/>
        <w:t>энергопринимающие</w:t>
      </w:r>
      <w:proofErr w:type="spellEnd"/>
      <w:r w:rsidRPr="00F21C99">
        <w:rPr>
          <w:rFonts w:ascii="Times New Roman" w:eastAsia="Times New Roman" w:hAnsi="Times New Roman" w:cs="Times New Roman"/>
          <w:sz w:val="18"/>
          <w:szCs w:val="18"/>
          <w:lang w:eastAsia="ru-RU"/>
        </w:rPr>
        <w:t xml:space="preserve"> устройства которых непосредственно присоединены к объектам электросетевого хозяйства сетевой организации на уровне напряжения, по которому производится расчет показателя, в отношении которых произошло i-</w:t>
      </w:r>
      <w:proofErr w:type="spellStart"/>
      <w:r w:rsidRPr="00F21C99">
        <w:rPr>
          <w:rFonts w:ascii="Times New Roman" w:eastAsia="Times New Roman" w:hAnsi="Times New Roman" w:cs="Times New Roman"/>
          <w:sz w:val="18"/>
          <w:szCs w:val="18"/>
          <w:lang w:eastAsia="ru-RU"/>
        </w:rPr>
        <w:t>ое</w:t>
      </w:r>
      <w:proofErr w:type="spellEnd"/>
      <w:r w:rsidRPr="00F21C99">
        <w:rPr>
          <w:rFonts w:ascii="Times New Roman" w:eastAsia="Times New Roman" w:hAnsi="Times New Roman" w:cs="Times New Roman"/>
          <w:sz w:val="18"/>
          <w:szCs w:val="18"/>
          <w:lang w:eastAsia="ru-RU"/>
        </w:rPr>
        <w:t xml:space="preserve"> прекращение передачи электрической энергии, в рамках технологического нарушения, шт.;</w:t>
      </w:r>
    </w:p>
    <w:p w14:paraId="627EC13B" w14:textId="77777777" w:rsidR="00921366" w:rsidRPr="00F21C99" w:rsidRDefault="00921366" w:rsidP="00921366">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r w:rsidRPr="00F21C99">
        <w:rPr>
          <w:rFonts w:ascii="Times New Roman" w:eastAsia="Times New Roman" w:hAnsi="Times New Roman" w:cs="Times New Roman"/>
          <w:noProof/>
          <w:position w:val="-12"/>
          <w:sz w:val="18"/>
          <w:szCs w:val="18"/>
          <w:lang w:eastAsia="ru-RU"/>
        </w:rPr>
        <w:drawing>
          <wp:inline distT="0" distB="0" distL="0" distR="0" wp14:anchorId="407F4173" wp14:editId="6CFEB22A">
            <wp:extent cx="198755" cy="246380"/>
            <wp:effectExtent l="0" t="0" r="0" b="1270"/>
            <wp:docPr id="7" name="Рисунок 7" descr="base_1_185935_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85935_15"/>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755" cy="246380"/>
                    </a:xfrm>
                    <a:prstGeom prst="rect">
                      <a:avLst/>
                    </a:prstGeom>
                    <a:noFill/>
                    <a:ln>
                      <a:noFill/>
                    </a:ln>
                  </pic:spPr>
                </pic:pic>
              </a:graphicData>
            </a:graphic>
          </wp:inline>
        </w:drawing>
      </w:r>
      <w:r w:rsidRPr="00F21C99">
        <w:rPr>
          <w:rFonts w:ascii="Times New Roman" w:eastAsia="Times New Roman" w:hAnsi="Times New Roman" w:cs="Times New Roman"/>
          <w:sz w:val="18"/>
          <w:szCs w:val="18"/>
          <w:lang w:eastAsia="ru-RU"/>
        </w:rPr>
        <w:t xml:space="preserve"> - максимальное за расчетный период регулирования число потребителей услуг, в том числе потребителей электрической энергии, обслуживаемых </w:t>
      </w:r>
      <w:proofErr w:type="spellStart"/>
      <w:r w:rsidRPr="00F21C99">
        <w:rPr>
          <w:rFonts w:ascii="Times New Roman" w:eastAsia="Times New Roman" w:hAnsi="Times New Roman" w:cs="Times New Roman"/>
          <w:sz w:val="18"/>
          <w:szCs w:val="18"/>
          <w:lang w:eastAsia="ru-RU"/>
        </w:rPr>
        <w:t>энергосбытовыми</w:t>
      </w:r>
      <w:proofErr w:type="spellEnd"/>
      <w:r w:rsidRPr="00F21C99">
        <w:rPr>
          <w:rFonts w:ascii="Times New Roman" w:eastAsia="Times New Roman" w:hAnsi="Times New Roman" w:cs="Times New Roman"/>
          <w:sz w:val="18"/>
          <w:szCs w:val="18"/>
          <w:lang w:eastAsia="ru-RU"/>
        </w:rPr>
        <w:t xml:space="preserve"> организациями (гарантирующими поставщиками), </w:t>
      </w:r>
      <w:proofErr w:type="spellStart"/>
      <w:r w:rsidRPr="00F21C99">
        <w:rPr>
          <w:rFonts w:ascii="Times New Roman" w:eastAsia="Times New Roman" w:hAnsi="Times New Roman" w:cs="Times New Roman"/>
          <w:sz w:val="18"/>
          <w:szCs w:val="18"/>
          <w:lang w:eastAsia="ru-RU"/>
        </w:rPr>
        <w:t>энергопринимающие</w:t>
      </w:r>
      <w:proofErr w:type="spellEnd"/>
      <w:r w:rsidRPr="00F21C99">
        <w:rPr>
          <w:rFonts w:ascii="Times New Roman" w:eastAsia="Times New Roman" w:hAnsi="Times New Roman" w:cs="Times New Roman"/>
          <w:sz w:val="18"/>
          <w:szCs w:val="18"/>
          <w:lang w:eastAsia="ru-RU"/>
        </w:rPr>
        <w:t xml:space="preserve"> устройства которых непосредственно присоединены к объектам электросетевого хозяйства сетевой организации на уровне напряжения, по которому производится расчет показателя, шт.</w:t>
      </w:r>
    </w:p>
    <w:p w14:paraId="041BC4BE" w14:textId="77777777" w:rsidR="00CC219D" w:rsidRPr="00F21C99" w:rsidRDefault="00921366" w:rsidP="00CC219D">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bookmarkStart w:id="8" w:name="P166"/>
      <w:bookmarkEnd w:id="8"/>
      <w:r w:rsidRPr="00F21C99">
        <w:rPr>
          <w:rFonts w:ascii="Times New Roman" w:eastAsia="Times New Roman" w:hAnsi="Times New Roman" w:cs="Times New Roman"/>
          <w:sz w:val="18"/>
          <w:szCs w:val="18"/>
          <w:lang w:eastAsia="ru-RU"/>
        </w:rPr>
        <w:t xml:space="preserve">&lt;2&gt; Значения показателей определяются в соответствии с </w:t>
      </w:r>
      <w:hyperlink w:anchor="P163" w:history="1">
        <w:r w:rsidRPr="00F21C99">
          <w:rPr>
            <w:rFonts w:ascii="Times New Roman" w:eastAsia="Times New Roman" w:hAnsi="Times New Roman" w:cs="Times New Roman"/>
            <w:color w:val="0000FF"/>
            <w:sz w:val="18"/>
            <w:szCs w:val="18"/>
            <w:lang w:eastAsia="ru-RU"/>
          </w:rPr>
          <w:t>примечанием 1</w:t>
        </w:r>
      </w:hyperlink>
      <w:r w:rsidRPr="00F21C99">
        <w:rPr>
          <w:rFonts w:ascii="Times New Roman" w:eastAsia="Times New Roman" w:hAnsi="Times New Roman" w:cs="Times New Roman"/>
          <w:sz w:val="18"/>
          <w:szCs w:val="18"/>
          <w:lang w:eastAsia="ru-RU"/>
        </w:rPr>
        <w:t xml:space="preserve"> к пункту 2.1. При этом продолжительность планового прекращения передачи электрической энергии в отношении потребителей услуг определяется интервалом времени от момента начала плановых работ на объектах электросетевого хозяйства сетевой организации, сопровождаемых полным (частичным) ограничением режима потребления электрической энергии потребителей услуг, до момента окончания плановых работ на объектах электросетевого хозяйства данной электросетевой организации, но не превышающим интервал времени до момента восстановления режима потребления электрической энергии потребителям услуг.</w:t>
      </w:r>
      <w:bookmarkStart w:id="9" w:name="P167"/>
      <w:bookmarkEnd w:id="9"/>
    </w:p>
    <w:p w14:paraId="15C50823" w14:textId="1AB3F070" w:rsidR="00921366" w:rsidRPr="00F21C99" w:rsidRDefault="00921366" w:rsidP="00CC219D">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r w:rsidRPr="00F21C99">
        <w:rPr>
          <w:rFonts w:ascii="Times New Roman" w:eastAsia="Times New Roman" w:hAnsi="Times New Roman" w:cs="Times New Roman"/>
          <w:sz w:val="18"/>
          <w:szCs w:val="18"/>
          <w:lang w:eastAsia="ru-RU"/>
        </w:rPr>
        <w:t>&lt;3&gt; Если по одному случаю нарушения качества электрической энергии имеется и акт контролирующей организации, и решение суда, учитывается только решение суда.</w:t>
      </w:r>
    </w:p>
    <w:p w14:paraId="42D5D758" w14:textId="77777777" w:rsidR="00921366" w:rsidRPr="00F21C99" w:rsidRDefault="00921366" w:rsidP="00921366">
      <w:pPr>
        <w:rPr>
          <w:rFonts w:ascii="Times New Roman" w:eastAsiaTheme="majorEastAsia" w:hAnsi="Times New Roman" w:cs="Times New Roman"/>
          <w:b/>
          <w:bCs/>
          <w:sz w:val="26"/>
          <w:szCs w:val="26"/>
        </w:rPr>
      </w:pPr>
      <w:r w:rsidRPr="00F21C99">
        <w:rPr>
          <w:rFonts w:ascii="Times New Roman" w:hAnsi="Times New Roman" w:cs="Times New Roman"/>
        </w:rPr>
        <w:br w:type="page"/>
      </w:r>
    </w:p>
    <w:p w14:paraId="20B32064" w14:textId="77777777" w:rsidR="00921366" w:rsidRPr="00F21C99" w:rsidRDefault="00921366" w:rsidP="00921366">
      <w:pPr>
        <w:keepNext/>
        <w:keepLines/>
        <w:spacing w:before="200" w:after="0"/>
        <w:outlineLvl w:val="1"/>
        <w:rPr>
          <w:rFonts w:ascii="Times New Roman" w:eastAsiaTheme="majorEastAsia" w:hAnsi="Times New Roman" w:cs="Times New Roman"/>
          <w:b/>
          <w:bCs/>
          <w:sz w:val="26"/>
          <w:szCs w:val="26"/>
        </w:rPr>
      </w:pPr>
      <w:bookmarkStart w:id="10" w:name="_Toc35935097"/>
      <w:r w:rsidRPr="00F21C99">
        <w:rPr>
          <w:rFonts w:ascii="Times New Roman" w:eastAsiaTheme="majorEastAsia" w:hAnsi="Times New Roman" w:cs="Times New Roman"/>
          <w:b/>
          <w:bCs/>
          <w:sz w:val="26"/>
          <w:szCs w:val="26"/>
        </w:rPr>
        <w:lastRenderedPageBreak/>
        <w:t>2.2. Рейтинг структурных единиц сетевой организации по качеству оказания услуг по передаче электрической энергии, а также по качеству электрической энергии в отчетном периоде.</w:t>
      </w:r>
      <w:bookmarkEnd w:id="10"/>
    </w:p>
    <w:p w14:paraId="12EE5281" w14:textId="77777777" w:rsidR="00921366" w:rsidRPr="00F21C99" w:rsidRDefault="00921366" w:rsidP="00921366">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1513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3"/>
        <w:gridCol w:w="1649"/>
        <w:gridCol w:w="553"/>
        <w:gridCol w:w="554"/>
        <w:gridCol w:w="554"/>
        <w:gridCol w:w="553"/>
        <w:gridCol w:w="554"/>
        <w:gridCol w:w="554"/>
        <w:gridCol w:w="553"/>
        <w:gridCol w:w="554"/>
        <w:gridCol w:w="554"/>
        <w:gridCol w:w="553"/>
        <w:gridCol w:w="594"/>
        <w:gridCol w:w="514"/>
        <w:gridCol w:w="553"/>
        <w:gridCol w:w="554"/>
        <w:gridCol w:w="554"/>
        <w:gridCol w:w="518"/>
        <w:gridCol w:w="2527"/>
        <w:gridCol w:w="1694"/>
      </w:tblGrid>
      <w:tr w:rsidR="00921366" w:rsidRPr="00F21C99" w14:paraId="2740358C" w14:textId="77777777" w:rsidTr="00375BB2">
        <w:tc>
          <w:tcPr>
            <w:tcW w:w="443" w:type="dxa"/>
            <w:vMerge w:val="restart"/>
          </w:tcPr>
          <w:p w14:paraId="5BDFDEDA" w14:textId="77777777" w:rsidR="00921366" w:rsidRPr="00F21C99" w:rsidRDefault="00921366" w:rsidP="00921366">
            <w:pPr>
              <w:widowControl w:val="0"/>
              <w:autoSpaceDE w:val="0"/>
              <w:autoSpaceDN w:val="0"/>
              <w:spacing w:after="0" w:line="240" w:lineRule="auto"/>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w:t>
            </w:r>
          </w:p>
        </w:tc>
        <w:tc>
          <w:tcPr>
            <w:tcW w:w="1649" w:type="dxa"/>
            <w:vMerge w:val="restart"/>
          </w:tcPr>
          <w:p w14:paraId="36752FAE" w14:textId="77777777" w:rsidR="00921366" w:rsidRPr="00F21C99"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 xml:space="preserve">Структурная единица сетевой организации </w:t>
            </w:r>
            <w:hyperlink w:anchor="P320" w:history="1">
              <w:r w:rsidRPr="00F21C99">
                <w:rPr>
                  <w:rFonts w:ascii="Times New Roman" w:eastAsia="Times New Roman" w:hAnsi="Times New Roman" w:cs="Times New Roman"/>
                  <w:color w:val="0000FF"/>
                  <w:sz w:val="16"/>
                  <w:szCs w:val="16"/>
                  <w:lang w:eastAsia="ru-RU"/>
                </w:rPr>
                <w:t>&lt;1&gt;</w:t>
              </w:r>
            </w:hyperlink>
          </w:p>
        </w:tc>
        <w:tc>
          <w:tcPr>
            <w:tcW w:w="2214" w:type="dxa"/>
            <w:gridSpan w:val="4"/>
          </w:tcPr>
          <w:p w14:paraId="48B301EC" w14:textId="77777777" w:rsidR="00921366" w:rsidRPr="00F21C99"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Показатель средней продолжительности прекращений передачи электрической энергии,</w:t>
            </w:r>
            <w:r w:rsidRPr="00F21C99">
              <w:rPr>
                <w:rFonts w:ascii="Times New Roman" w:eastAsia="Times New Roman" w:hAnsi="Times New Roman" w:cs="Times New Roman"/>
                <w:sz w:val="16"/>
                <w:szCs w:val="16"/>
                <w:vertAlign w:val="superscript"/>
                <w:lang w:eastAsia="ru-RU"/>
              </w:rPr>
              <w:footnoteReference w:id="2"/>
            </w:r>
            <w:r w:rsidRPr="00F21C99">
              <w:rPr>
                <w:rFonts w:ascii="Times New Roman" w:eastAsia="Times New Roman" w:hAnsi="Times New Roman" w:cs="Times New Roman"/>
                <w:sz w:val="16"/>
                <w:szCs w:val="16"/>
                <w:lang w:eastAsia="ru-RU"/>
              </w:rPr>
              <w:t xml:space="preserve"> </w:t>
            </w:r>
            <w:r w:rsidRPr="00F21C99">
              <w:rPr>
                <w:rFonts w:ascii="Times New Roman" w:eastAsia="Times New Roman" w:hAnsi="Times New Roman" w:cs="Times New Roman"/>
                <w:noProof/>
                <w:sz w:val="16"/>
                <w:szCs w:val="16"/>
                <w:lang w:eastAsia="ru-RU"/>
              </w:rPr>
              <w:drawing>
                <wp:inline distT="0" distB="0" distL="0" distR="0" wp14:anchorId="0205E9DA" wp14:editId="37E8F596">
                  <wp:extent cx="437515" cy="246380"/>
                  <wp:effectExtent l="0" t="0" r="635" b="1270"/>
                  <wp:docPr id="6" name="Рисунок 6" descr="base_1_185935_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85935_16"/>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515" cy="246380"/>
                          </a:xfrm>
                          <a:prstGeom prst="rect">
                            <a:avLst/>
                          </a:prstGeom>
                          <a:noFill/>
                          <a:ln>
                            <a:noFill/>
                          </a:ln>
                        </pic:spPr>
                      </pic:pic>
                    </a:graphicData>
                  </a:graphic>
                </wp:inline>
              </w:drawing>
            </w:r>
            <w:r w:rsidRPr="00F21C99">
              <w:rPr>
                <w:rFonts w:ascii="Times New Roman" w:eastAsia="Times New Roman" w:hAnsi="Times New Roman" w:cs="Times New Roman"/>
                <w:sz w:val="16"/>
                <w:szCs w:val="16"/>
                <w:lang w:eastAsia="ru-RU"/>
              </w:rPr>
              <w:t xml:space="preserve"> </w:t>
            </w:r>
            <w:hyperlink w:anchor="P321" w:history="1">
              <w:r w:rsidRPr="00F21C99">
                <w:rPr>
                  <w:rFonts w:ascii="Times New Roman" w:eastAsia="Times New Roman" w:hAnsi="Times New Roman" w:cs="Times New Roman"/>
                  <w:color w:val="0000FF"/>
                  <w:sz w:val="16"/>
                  <w:szCs w:val="16"/>
                  <w:lang w:eastAsia="ru-RU"/>
                </w:rPr>
                <w:t>&lt;2&gt;</w:t>
              </w:r>
            </w:hyperlink>
          </w:p>
        </w:tc>
        <w:tc>
          <w:tcPr>
            <w:tcW w:w="2215" w:type="dxa"/>
            <w:gridSpan w:val="4"/>
          </w:tcPr>
          <w:p w14:paraId="165DA12A" w14:textId="77777777" w:rsidR="00921366" w:rsidRPr="00F21C99"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 xml:space="preserve">Показатель средней частоты прекращений передачи электрической энергии,⃰ </w:t>
            </w:r>
            <w:r w:rsidRPr="00F21C99">
              <w:rPr>
                <w:rFonts w:ascii="Times New Roman" w:eastAsia="Times New Roman" w:hAnsi="Times New Roman" w:cs="Times New Roman"/>
                <w:noProof/>
                <w:sz w:val="16"/>
                <w:szCs w:val="16"/>
                <w:lang w:eastAsia="ru-RU"/>
              </w:rPr>
              <w:drawing>
                <wp:inline distT="0" distB="0" distL="0" distR="0" wp14:anchorId="7F224778" wp14:editId="611CBE7A">
                  <wp:extent cx="429260" cy="246380"/>
                  <wp:effectExtent l="0" t="0" r="8890" b="1270"/>
                  <wp:docPr id="5" name="Рисунок 5" descr="base_1_185935_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85935_17"/>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260" cy="246380"/>
                          </a:xfrm>
                          <a:prstGeom prst="rect">
                            <a:avLst/>
                          </a:prstGeom>
                          <a:noFill/>
                          <a:ln>
                            <a:noFill/>
                          </a:ln>
                        </pic:spPr>
                      </pic:pic>
                    </a:graphicData>
                  </a:graphic>
                </wp:inline>
              </w:drawing>
            </w:r>
            <w:r w:rsidRPr="00F21C99">
              <w:rPr>
                <w:rFonts w:ascii="Times New Roman" w:eastAsia="Times New Roman" w:hAnsi="Times New Roman" w:cs="Times New Roman"/>
                <w:sz w:val="16"/>
                <w:szCs w:val="16"/>
                <w:lang w:eastAsia="ru-RU"/>
              </w:rPr>
              <w:t xml:space="preserve"> </w:t>
            </w:r>
            <w:hyperlink w:anchor="P321" w:history="1">
              <w:r w:rsidRPr="00F21C99">
                <w:rPr>
                  <w:rFonts w:ascii="Times New Roman" w:eastAsia="Times New Roman" w:hAnsi="Times New Roman" w:cs="Times New Roman"/>
                  <w:color w:val="0000FF"/>
                  <w:sz w:val="16"/>
                  <w:szCs w:val="16"/>
                  <w:lang w:eastAsia="ru-RU"/>
                </w:rPr>
                <w:t>&lt;2&gt;</w:t>
              </w:r>
            </w:hyperlink>
          </w:p>
        </w:tc>
        <w:tc>
          <w:tcPr>
            <w:tcW w:w="2215" w:type="dxa"/>
            <w:gridSpan w:val="4"/>
          </w:tcPr>
          <w:p w14:paraId="20FC875A" w14:textId="77777777" w:rsidR="00921366" w:rsidRPr="00F21C99"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Показатель средней продолжительности прекращений передачи электрической энергии, связанных с проведением ремонтных работ на объектах электросетевого хозяйства сетевой организации (смежной сетевой организации, иных владельцев объектов электросетевого хозяйства),</w:t>
            </w:r>
          </w:p>
          <w:p w14:paraId="12E138ED" w14:textId="77777777" w:rsidR="00921366" w:rsidRPr="00F21C99"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noProof/>
                <w:sz w:val="16"/>
                <w:szCs w:val="16"/>
                <w:lang w:eastAsia="ru-RU"/>
              </w:rPr>
              <w:drawing>
                <wp:inline distT="0" distB="0" distL="0" distR="0" wp14:anchorId="26C44023" wp14:editId="51DD552E">
                  <wp:extent cx="668020" cy="262255"/>
                  <wp:effectExtent l="0" t="0" r="0" b="4445"/>
                  <wp:docPr id="4" name="Рисунок 4" descr="base_1_185935_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185935_18"/>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8020" cy="262255"/>
                          </a:xfrm>
                          <a:prstGeom prst="rect">
                            <a:avLst/>
                          </a:prstGeom>
                          <a:noFill/>
                          <a:ln>
                            <a:noFill/>
                          </a:ln>
                        </pic:spPr>
                      </pic:pic>
                    </a:graphicData>
                  </a:graphic>
                </wp:inline>
              </w:drawing>
            </w:r>
            <w:r w:rsidRPr="00F21C99">
              <w:rPr>
                <w:rFonts w:ascii="Times New Roman" w:eastAsia="Times New Roman" w:hAnsi="Times New Roman" w:cs="Times New Roman"/>
                <w:sz w:val="16"/>
                <w:szCs w:val="16"/>
                <w:lang w:eastAsia="ru-RU"/>
              </w:rPr>
              <w:t xml:space="preserve"> </w:t>
            </w:r>
            <w:hyperlink w:anchor="P321" w:history="1">
              <w:r w:rsidRPr="00F21C99">
                <w:rPr>
                  <w:rFonts w:ascii="Times New Roman" w:eastAsia="Times New Roman" w:hAnsi="Times New Roman" w:cs="Times New Roman"/>
                  <w:color w:val="0000FF"/>
                  <w:sz w:val="16"/>
                  <w:szCs w:val="16"/>
                  <w:lang w:eastAsia="ru-RU"/>
                </w:rPr>
                <w:t>&lt;2&gt;</w:t>
              </w:r>
            </w:hyperlink>
          </w:p>
        </w:tc>
        <w:tc>
          <w:tcPr>
            <w:tcW w:w="2179" w:type="dxa"/>
            <w:gridSpan w:val="4"/>
          </w:tcPr>
          <w:p w14:paraId="65519C89" w14:textId="77777777" w:rsidR="00921366" w:rsidRPr="00F21C99"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Показатель средней частоты прекращений передачи электрической энергии, связанных с проведением ремонтных работ на объектах электросетевого хозяйства сетевой организации (смежной сетевой организации, иных владельцев объектов электросетевого хозяйства),</w:t>
            </w:r>
          </w:p>
          <w:p w14:paraId="06EF15B4" w14:textId="77777777" w:rsidR="00921366" w:rsidRPr="00F21C99"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noProof/>
                <w:sz w:val="16"/>
                <w:szCs w:val="16"/>
                <w:lang w:eastAsia="ru-RU"/>
              </w:rPr>
              <w:drawing>
                <wp:inline distT="0" distB="0" distL="0" distR="0" wp14:anchorId="3319B714" wp14:editId="7C914D48">
                  <wp:extent cx="668020" cy="262255"/>
                  <wp:effectExtent l="0" t="0" r="0" b="4445"/>
                  <wp:docPr id="3" name="Рисунок 3" descr="base_1_185935_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185935_19"/>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8020" cy="262255"/>
                          </a:xfrm>
                          <a:prstGeom prst="rect">
                            <a:avLst/>
                          </a:prstGeom>
                          <a:noFill/>
                          <a:ln>
                            <a:noFill/>
                          </a:ln>
                        </pic:spPr>
                      </pic:pic>
                    </a:graphicData>
                  </a:graphic>
                </wp:inline>
              </w:drawing>
            </w:r>
            <w:r w:rsidRPr="00F21C99">
              <w:rPr>
                <w:rFonts w:ascii="Times New Roman" w:eastAsia="Times New Roman" w:hAnsi="Times New Roman" w:cs="Times New Roman"/>
                <w:sz w:val="16"/>
                <w:szCs w:val="16"/>
                <w:lang w:eastAsia="ru-RU"/>
              </w:rPr>
              <w:t xml:space="preserve"> </w:t>
            </w:r>
            <w:hyperlink w:anchor="P321" w:history="1">
              <w:r w:rsidRPr="00F21C99">
                <w:rPr>
                  <w:rFonts w:ascii="Times New Roman" w:eastAsia="Times New Roman" w:hAnsi="Times New Roman" w:cs="Times New Roman"/>
                  <w:color w:val="0000FF"/>
                  <w:sz w:val="16"/>
                  <w:szCs w:val="16"/>
                  <w:lang w:eastAsia="ru-RU"/>
                </w:rPr>
                <w:t>&lt;2&gt;</w:t>
              </w:r>
            </w:hyperlink>
          </w:p>
        </w:tc>
        <w:tc>
          <w:tcPr>
            <w:tcW w:w="2527" w:type="dxa"/>
            <w:vMerge w:val="restart"/>
          </w:tcPr>
          <w:p w14:paraId="1D205D61" w14:textId="77777777" w:rsidR="00921366" w:rsidRPr="00F21C99"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Показатель качества оказания услуг по передаче электрической энергии (отношение общего числа зарегистрированных случаев нарушение качества электрической энергии по вине сетевой организации к максимальному количеству потребителей, обслуживаемых такой структурной единицей сетевой организации в отчетном периоде)</w:t>
            </w:r>
          </w:p>
        </w:tc>
        <w:tc>
          <w:tcPr>
            <w:tcW w:w="1694" w:type="dxa"/>
            <w:vMerge w:val="restart"/>
          </w:tcPr>
          <w:p w14:paraId="7DAB148C" w14:textId="77777777" w:rsidR="00921366" w:rsidRPr="00F21C99"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Планируемые мероприятия, направленные на повышение качества оказания услуг по передаче электроэнергии, с указанием сроков</w:t>
            </w:r>
          </w:p>
        </w:tc>
      </w:tr>
      <w:tr w:rsidR="00921366" w:rsidRPr="00F21C99" w14:paraId="21B99D37" w14:textId="77777777" w:rsidTr="00375BB2">
        <w:tc>
          <w:tcPr>
            <w:tcW w:w="443" w:type="dxa"/>
            <w:vMerge/>
          </w:tcPr>
          <w:p w14:paraId="65530AE8" w14:textId="77777777" w:rsidR="00921366" w:rsidRPr="00F21C99" w:rsidRDefault="00921366" w:rsidP="00921366">
            <w:pPr>
              <w:rPr>
                <w:rFonts w:ascii="Times New Roman" w:hAnsi="Times New Roman" w:cs="Times New Roman"/>
                <w:sz w:val="16"/>
                <w:szCs w:val="16"/>
              </w:rPr>
            </w:pPr>
          </w:p>
        </w:tc>
        <w:tc>
          <w:tcPr>
            <w:tcW w:w="1649" w:type="dxa"/>
            <w:vMerge/>
          </w:tcPr>
          <w:p w14:paraId="3DD65853" w14:textId="77777777" w:rsidR="00921366" w:rsidRPr="00F21C99" w:rsidRDefault="00921366" w:rsidP="00921366">
            <w:pPr>
              <w:rPr>
                <w:rFonts w:ascii="Times New Roman" w:hAnsi="Times New Roman" w:cs="Times New Roman"/>
                <w:sz w:val="16"/>
                <w:szCs w:val="16"/>
              </w:rPr>
            </w:pPr>
          </w:p>
        </w:tc>
        <w:tc>
          <w:tcPr>
            <w:tcW w:w="553" w:type="dxa"/>
          </w:tcPr>
          <w:p w14:paraId="63072D29" w14:textId="77777777" w:rsidR="00921366" w:rsidRPr="00F21C99"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ВН</w:t>
            </w:r>
          </w:p>
        </w:tc>
        <w:tc>
          <w:tcPr>
            <w:tcW w:w="554" w:type="dxa"/>
          </w:tcPr>
          <w:p w14:paraId="255C62E6" w14:textId="77777777" w:rsidR="00921366" w:rsidRPr="00F21C99"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СН1</w:t>
            </w:r>
          </w:p>
        </w:tc>
        <w:tc>
          <w:tcPr>
            <w:tcW w:w="554" w:type="dxa"/>
          </w:tcPr>
          <w:p w14:paraId="644AE5B3" w14:textId="77777777" w:rsidR="00921366" w:rsidRPr="00F21C99"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СН2</w:t>
            </w:r>
          </w:p>
        </w:tc>
        <w:tc>
          <w:tcPr>
            <w:tcW w:w="553" w:type="dxa"/>
          </w:tcPr>
          <w:p w14:paraId="285ADD32" w14:textId="77777777" w:rsidR="00921366" w:rsidRPr="00F21C99"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НН</w:t>
            </w:r>
          </w:p>
        </w:tc>
        <w:tc>
          <w:tcPr>
            <w:tcW w:w="554" w:type="dxa"/>
          </w:tcPr>
          <w:p w14:paraId="40E4807C" w14:textId="77777777" w:rsidR="00921366" w:rsidRPr="00F21C99"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ВН</w:t>
            </w:r>
          </w:p>
        </w:tc>
        <w:tc>
          <w:tcPr>
            <w:tcW w:w="554" w:type="dxa"/>
          </w:tcPr>
          <w:p w14:paraId="1921ED2A" w14:textId="77777777" w:rsidR="00921366" w:rsidRPr="00F21C99"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СН1</w:t>
            </w:r>
          </w:p>
        </w:tc>
        <w:tc>
          <w:tcPr>
            <w:tcW w:w="553" w:type="dxa"/>
          </w:tcPr>
          <w:p w14:paraId="45942F1C" w14:textId="77777777" w:rsidR="00921366" w:rsidRPr="00F21C99"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СН2</w:t>
            </w:r>
          </w:p>
        </w:tc>
        <w:tc>
          <w:tcPr>
            <w:tcW w:w="554" w:type="dxa"/>
          </w:tcPr>
          <w:p w14:paraId="60E0309E" w14:textId="77777777" w:rsidR="00921366" w:rsidRPr="00F21C99"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НН</w:t>
            </w:r>
          </w:p>
        </w:tc>
        <w:tc>
          <w:tcPr>
            <w:tcW w:w="554" w:type="dxa"/>
          </w:tcPr>
          <w:p w14:paraId="13B60960" w14:textId="77777777" w:rsidR="00921366" w:rsidRPr="00F21C99"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ВН</w:t>
            </w:r>
          </w:p>
        </w:tc>
        <w:tc>
          <w:tcPr>
            <w:tcW w:w="553" w:type="dxa"/>
          </w:tcPr>
          <w:p w14:paraId="49925189" w14:textId="77777777" w:rsidR="00921366" w:rsidRPr="00F21C99"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СН1</w:t>
            </w:r>
          </w:p>
        </w:tc>
        <w:tc>
          <w:tcPr>
            <w:tcW w:w="594" w:type="dxa"/>
          </w:tcPr>
          <w:p w14:paraId="0D4ECE50" w14:textId="77777777" w:rsidR="00921366" w:rsidRPr="00F21C99"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СН2</w:t>
            </w:r>
          </w:p>
        </w:tc>
        <w:tc>
          <w:tcPr>
            <w:tcW w:w="514" w:type="dxa"/>
          </w:tcPr>
          <w:p w14:paraId="234D88DD" w14:textId="77777777" w:rsidR="00921366" w:rsidRPr="00F21C99"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НН</w:t>
            </w:r>
          </w:p>
        </w:tc>
        <w:tc>
          <w:tcPr>
            <w:tcW w:w="553" w:type="dxa"/>
          </w:tcPr>
          <w:p w14:paraId="708849CB" w14:textId="77777777" w:rsidR="00921366" w:rsidRPr="00F21C99"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ВН</w:t>
            </w:r>
          </w:p>
        </w:tc>
        <w:tc>
          <w:tcPr>
            <w:tcW w:w="554" w:type="dxa"/>
          </w:tcPr>
          <w:p w14:paraId="3783E3D6" w14:textId="77777777" w:rsidR="00921366" w:rsidRPr="00F21C99"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СН1</w:t>
            </w:r>
          </w:p>
        </w:tc>
        <w:tc>
          <w:tcPr>
            <w:tcW w:w="554" w:type="dxa"/>
          </w:tcPr>
          <w:p w14:paraId="59C86294" w14:textId="77777777" w:rsidR="00921366" w:rsidRPr="00F21C99"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СН2</w:t>
            </w:r>
          </w:p>
        </w:tc>
        <w:tc>
          <w:tcPr>
            <w:tcW w:w="518" w:type="dxa"/>
          </w:tcPr>
          <w:p w14:paraId="777ABFCC" w14:textId="77777777" w:rsidR="00921366" w:rsidRPr="00F21C99"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НН</w:t>
            </w:r>
          </w:p>
        </w:tc>
        <w:tc>
          <w:tcPr>
            <w:tcW w:w="2527" w:type="dxa"/>
            <w:vMerge/>
          </w:tcPr>
          <w:p w14:paraId="3B1CF4DD" w14:textId="77777777" w:rsidR="00921366" w:rsidRPr="00F21C99" w:rsidRDefault="00921366" w:rsidP="00921366">
            <w:pPr>
              <w:rPr>
                <w:rFonts w:ascii="Times New Roman" w:hAnsi="Times New Roman" w:cs="Times New Roman"/>
                <w:sz w:val="16"/>
                <w:szCs w:val="16"/>
              </w:rPr>
            </w:pPr>
          </w:p>
        </w:tc>
        <w:tc>
          <w:tcPr>
            <w:tcW w:w="1694" w:type="dxa"/>
            <w:vMerge/>
          </w:tcPr>
          <w:p w14:paraId="60EA9095" w14:textId="77777777" w:rsidR="00921366" w:rsidRPr="00F21C99" w:rsidRDefault="00921366" w:rsidP="00921366">
            <w:pPr>
              <w:rPr>
                <w:rFonts w:ascii="Times New Roman" w:hAnsi="Times New Roman" w:cs="Times New Roman"/>
                <w:sz w:val="16"/>
                <w:szCs w:val="16"/>
              </w:rPr>
            </w:pPr>
          </w:p>
        </w:tc>
      </w:tr>
      <w:tr w:rsidR="00921366" w:rsidRPr="00F21C99" w14:paraId="050E15DD" w14:textId="77777777" w:rsidTr="00375BB2">
        <w:tc>
          <w:tcPr>
            <w:tcW w:w="443" w:type="dxa"/>
          </w:tcPr>
          <w:p w14:paraId="68D10ED6" w14:textId="77777777" w:rsidR="00921366" w:rsidRPr="00F21C99"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1</w:t>
            </w:r>
          </w:p>
        </w:tc>
        <w:tc>
          <w:tcPr>
            <w:tcW w:w="1649" w:type="dxa"/>
          </w:tcPr>
          <w:p w14:paraId="37330900" w14:textId="77777777" w:rsidR="00921366" w:rsidRPr="00F21C99"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2</w:t>
            </w:r>
          </w:p>
        </w:tc>
        <w:tc>
          <w:tcPr>
            <w:tcW w:w="553" w:type="dxa"/>
          </w:tcPr>
          <w:p w14:paraId="3BED1600" w14:textId="77777777" w:rsidR="00921366" w:rsidRPr="00F21C99"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3</w:t>
            </w:r>
          </w:p>
        </w:tc>
        <w:tc>
          <w:tcPr>
            <w:tcW w:w="554" w:type="dxa"/>
          </w:tcPr>
          <w:p w14:paraId="1171BF0A" w14:textId="77777777" w:rsidR="00921366" w:rsidRPr="00F21C99"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4</w:t>
            </w:r>
          </w:p>
        </w:tc>
        <w:tc>
          <w:tcPr>
            <w:tcW w:w="554" w:type="dxa"/>
          </w:tcPr>
          <w:p w14:paraId="53BAAF95" w14:textId="77777777" w:rsidR="00921366" w:rsidRPr="00F21C99"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5</w:t>
            </w:r>
          </w:p>
        </w:tc>
        <w:tc>
          <w:tcPr>
            <w:tcW w:w="553" w:type="dxa"/>
          </w:tcPr>
          <w:p w14:paraId="3BEED5E0" w14:textId="77777777" w:rsidR="00921366" w:rsidRPr="00F21C99"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6</w:t>
            </w:r>
          </w:p>
        </w:tc>
        <w:tc>
          <w:tcPr>
            <w:tcW w:w="554" w:type="dxa"/>
          </w:tcPr>
          <w:p w14:paraId="548FB7AF" w14:textId="77777777" w:rsidR="00921366" w:rsidRPr="00F21C99"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7</w:t>
            </w:r>
          </w:p>
        </w:tc>
        <w:tc>
          <w:tcPr>
            <w:tcW w:w="554" w:type="dxa"/>
          </w:tcPr>
          <w:p w14:paraId="28868F17" w14:textId="77777777" w:rsidR="00921366" w:rsidRPr="00F21C99"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8</w:t>
            </w:r>
          </w:p>
        </w:tc>
        <w:tc>
          <w:tcPr>
            <w:tcW w:w="553" w:type="dxa"/>
          </w:tcPr>
          <w:p w14:paraId="4D2C2904" w14:textId="77777777" w:rsidR="00921366" w:rsidRPr="00F21C99"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9</w:t>
            </w:r>
          </w:p>
        </w:tc>
        <w:tc>
          <w:tcPr>
            <w:tcW w:w="554" w:type="dxa"/>
          </w:tcPr>
          <w:p w14:paraId="322E591E" w14:textId="77777777" w:rsidR="00921366" w:rsidRPr="00F21C99"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10</w:t>
            </w:r>
          </w:p>
        </w:tc>
        <w:tc>
          <w:tcPr>
            <w:tcW w:w="554" w:type="dxa"/>
          </w:tcPr>
          <w:p w14:paraId="371DA57F" w14:textId="77777777" w:rsidR="00921366" w:rsidRPr="00F21C99"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11</w:t>
            </w:r>
          </w:p>
        </w:tc>
        <w:tc>
          <w:tcPr>
            <w:tcW w:w="553" w:type="dxa"/>
          </w:tcPr>
          <w:p w14:paraId="0762CB90" w14:textId="77777777" w:rsidR="00921366" w:rsidRPr="00F21C99"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12</w:t>
            </w:r>
          </w:p>
        </w:tc>
        <w:tc>
          <w:tcPr>
            <w:tcW w:w="594" w:type="dxa"/>
          </w:tcPr>
          <w:p w14:paraId="7427FF4B" w14:textId="77777777" w:rsidR="00921366" w:rsidRPr="00F21C99"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13</w:t>
            </w:r>
          </w:p>
        </w:tc>
        <w:tc>
          <w:tcPr>
            <w:tcW w:w="514" w:type="dxa"/>
          </w:tcPr>
          <w:p w14:paraId="3D79D1FD" w14:textId="77777777" w:rsidR="00921366" w:rsidRPr="00F21C99"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14</w:t>
            </w:r>
          </w:p>
        </w:tc>
        <w:tc>
          <w:tcPr>
            <w:tcW w:w="553" w:type="dxa"/>
          </w:tcPr>
          <w:p w14:paraId="0579A690" w14:textId="77777777" w:rsidR="00921366" w:rsidRPr="00F21C99"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15</w:t>
            </w:r>
          </w:p>
        </w:tc>
        <w:tc>
          <w:tcPr>
            <w:tcW w:w="554" w:type="dxa"/>
          </w:tcPr>
          <w:p w14:paraId="26F79903" w14:textId="77777777" w:rsidR="00921366" w:rsidRPr="00F21C99"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16</w:t>
            </w:r>
          </w:p>
        </w:tc>
        <w:tc>
          <w:tcPr>
            <w:tcW w:w="554" w:type="dxa"/>
          </w:tcPr>
          <w:p w14:paraId="03B5D27F" w14:textId="77777777" w:rsidR="00921366" w:rsidRPr="00F21C99"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17</w:t>
            </w:r>
          </w:p>
        </w:tc>
        <w:tc>
          <w:tcPr>
            <w:tcW w:w="518" w:type="dxa"/>
          </w:tcPr>
          <w:p w14:paraId="715913C5" w14:textId="77777777" w:rsidR="00921366" w:rsidRPr="00F21C99"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18</w:t>
            </w:r>
          </w:p>
        </w:tc>
        <w:tc>
          <w:tcPr>
            <w:tcW w:w="2527" w:type="dxa"/>
          </w:tcPr>
          <w:p w14:paraId="01587145" w14:textId="77777777" w:rsidR="00921366" w:rsidRPr="00F21C99"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19</w:t>
            </w:r>
          </w:p>
        </w:tc>
        <w:tc>
          <w:tcPr>
            <w:tcW w:w="1694" w:type="dxa"/>
          </w:tcPr>
          <w:p w14:paraId="38FE0B8E" w14:textId="77777777" w:rsidR="00921366" w:rsidRPr="00F21C99" w:rsidRDefault="00921366" w:rsidP="00921366">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20</w:t>
            </w:r>
          </w:p>
        </w:tc>
      </w:tr>
      <w:tr w:rsidR="00C75814" w:rsidRPr="00F21C99" w14:paraId="08AFDFDC" w14:textId="77777777" w:rsidTr="00375BB2">
        <w:tc>
          <w:tcPr>
            <w:tcW w:w="443" w:type="dxa"/>
          </w:tcPr>
          <w:p w14:paraId="086984F9" w14:textId="77777777" w:rsidR="00C75814" w:rsidRPr="00F21C99" w:rsidRDefault="00C75814" w:rsidP="00C7581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1</w:t>
            </w:r>
          </w:p>
        </w:tc>
        <w:tc>
          <w:tcPr>
            <w:tcW w:w="1649" w:type="dxa"/>
          </w:tcPr>
          <w:p w14:paraId="531EF516" w14:textId="4D7B9ABE" w:rsidR="00C75814" w:rsidRPr="00F21C99" w:rsidRDefault="00C75814" w:rsidP="00C75814">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553" w:type="dxa"/>
            <w:vAlign w:val="center"/>
          </w:tcPr>
          <w:p w14:paraId="65AD2269" w14:textId="63D54945" w:rsidR="00C75814" w:rsidRPr="00F21C99" w:rsidRDefault="00C75814" w:rsidP="00C75814">
            <w:pPr>
              <w:pStyle w:val="ConsPlusNormal"/>
              <w:ind w:left="-27" w:right="-50"/>
              <w:jc w:val="center"/>
              <w:rPr>
                <w:rFonts w:ascii="Times New Roman" w:hAnsi="Times New Roman" w:cs="Times New Roman"/>
                <w:sz w:val="16"/>
                <w:szCs w:val="16"/>
              </w:rPr>
            </w:pPr>
          </w:p>
        </w:tc>
        <w:tc>
          <w:tcPr>
            <w:tcW w:w="554" w:type="dxa"/>
            <w:vAlign w:val="center"/>
          </w:tcPr>
          <w:p w14:paraId="3E0DF2AE" w14:textId="2BF4A7C7" w:rsidR="00C75814" w:rsidRPr="00F21C99" w:rsidRDefault="00C75814" w:rsidP="00C75814">
            <w:pPr>
              <w:pStyle w:val="ConsPlusNormal"/>
              <w:ind w:left="-27" w:right="-50"/>
              <w:jc w:val="center"/>
              <w:rPr>
                <w:rFonts w:ascii="Times New Roman" w:hAnsi="Times New Roman" w:cs="Times New Roman"/>
                <w:sz w:val="16"/>
                <w:szCs w:val="16"/>
              </w:rPr>
            </w:pPr>
          </w:p>
        </w:tc>
        <w:tc>
          <w:tcPr>
            <w:tcW w:w="554" w:type="dxa"/>
            <w:vAlign w:val="center"/>
          </w:tcPr>
          <w:p w14:paraId="3823E390" w14:textId="2A1CBFBE" w:rsidR="00C75814" w:rsidRPr="00F21C99" w:rsidRDefault="00C75814" w:rsidP="00C75814">
            <w:pPr>
              <w:pStyle w:val="ConsPlusNormal"/>
              <w:ind w:left="-27" w:right="-50"/>
              <w:jc w:val="center"/>
              <w:rPr>
                <w:rFonts w:ascii="Times New Roman" w:hAnsi="Times New Roman" w:cs="Times New Roman"/>
                <w:sz w:val="16"/>
                <w:szCs w:val="16"/>
              </w:rPr>
            </w:pPr>
          </w:p>
        </w:tc>
        <w:tc>
          <w:tcPr>
            <w:tcW w:w="553" w:type="dxa"/>
            <w:vAlign w:val="center"/>
          </w:tcPr>
          <w:p w14:paraId="53DDE9CC" w14:textId="78713575" w:rsidR="00C75814" w:rsidRPr="00F21C99" w:rsidRDefault="00C75814" w:rsidP="00C75814">
            <w:pPr>
              <w:pStyle w:val="ConsPlusNormal"/>
              <w:ind w:left="-27" w:right="-50"/>
              <w:jc w:val="center"/>
              <w:rPr>
                <w:rFonts w:ascii="Times New Roman" w:hAnsi="Times New Roman" w:cs="Times New Roman"/>
                <w:sz w:val="16"/>
                <w:szCs w:val="16"/>
              </w:rPr>
            </w:pPr>
          </w:p>
        </w:tc>
        <w:tc>
          <w:tcPr>
            <w:tcW w:w="554" w:type="dxa"/>
            <w:vAlign w:val="center"/>
          </w:tcPr>
          <w:p w14:paraId="035F12D3" w14:textId="4BF45BC3" w:rsidR="00C75814" w:rsidRPr="00F21C99" w:rsidRDefault="00C75814" w:rsidP="00C75814">
            <w:pPr>
              <w:pStyle w:val="ConsPlusNormal"/>
              <w:ind w:left="-27" w:right="-50"/>
              <w:jc w:val="center"/>
              <w:rPr>
                <w:rFonts w:ascii="Times New Roman" w:hAnsi="Times New Roman" w:cs="Times New Roman"/>
                <w:sz w:val="16"/>
                <w:szCs w:val="16"/>
              </w:rPr>
            </w:pPr>
          </w:p>
        </w:tc>
        <w:tc>
          <w:tcPr>
            <w:tcW w:w="554" w:type="dxa"/>
            <w:vAlign w:val="center"/>
          </w:tcPr>
          <w:p w14:paraId="7161E8B7" w14:textId="76162E1F" w:rsidR="00C75814" w:rsidRPr="00F21C99" w:rsidRDefault="00C75814" w:rsidP="00C75814">
            <w:pPr>
              <w:pStyle w:val="ConsPlusNormal"/>
              <w:ind w:left="-27" w:right="-50"/>
              <w:jc w:val="center"/>
              <w:rPr>
                <w:rFonts w:ascii="Times New Roman" w:hAnsi="Times New Roman" w:cs="Times New Roman"/>
                <w:sz w:val="16"/>
                <w:szCs w:val="16"/>
              </w:rPr>
            </w:pPr>
          </w:p>
        </w:tc>
        <w:tc>
          <w:tcPr>
            <w:tcW w:w="553" w:type="dxa"/>
            <w:vAlign w:val="center"/>
          </w:tcPr>
          <w:p w14:paraId="542999EF" w14:textId="725D0859" w:rsidR="00C75814" w:rsidRPr="00F21C99" w:rsidRDefault="00C75814" w:rsidP="00C75814">
            <w:pPr>
              <w:pStyle w:val="ConsPlusNormal"/>
              <w:ind w:left="-27" w:right="-50"/>
              <w:jc w:val="center"/>
              <w:rPr>
                <w:rFonts w:ascii="Times New Roman" w:hAnsi="Times New Roman" w:cs="Times New Roman"/>
                <w:sz w:val="16"/>
                <w:szCs w:val="16"/>
              </w:rPr>
            </w:pPr>
          </w:p>
        </w:tc>
        <w:tc>
          <w:tcPr>
            <w:tcW w:w="554" w:type="dxa"/>
            <w:vAlign w:val="center"/>
          </w:tcPr>
          <w:p w14:paraId="5B033D90" w14:textId="060113B0" w:rsidR="00C75814" w:rsidRPr="00F21C99" w:rsidRDefault="00C75814" w:rsidP="00C75814">
            <w:pPr>
              <w:pStyle w:val="ConsPlusNormal"/>
              <w:ind w:left="-27" w:right="-50"/>
              <w:jc w:val="center"/>
              <w:rPr>
                <w:rFonts w:ascii="Times New Roman" w:hAnsi="Times New Roman" w:cs="Times New Roman"/>
                <w:sz w:val="16"/>
                <w:szCs w:val="16"/>
              </w:rPr>
            </w:pPr>
          </w:p>
        </w:tc>
        <w:tc>
          <w:tcPr>
            <w:tcW w:w="554" w:type="dxa"/>
            <w:vAlign w:val="center"/>
          </w:tcPr>
          <w:p w14:paraId="265DB20D" w14:textId="72AD862B" w:rsidR="00C75814" w:rsidRPr="00F21C99" w:rsidRDefault="00C75814" w:rsidP="00C75814">
            <w:pPr>
              <w:pStyle w:val="ConsPlusNormal"/>
              <w:ind w:right="-50"/>
              <w:jc w:val="center"/>
              <w:rPr>
                <w:rFonts w:ascii="Times New Roman" w:hAnsi="Times New Roman" w:cs="Times New Roman"/>
                <w:sz w:val="16"/>
                <w:szCs w:val="16"/>
              </w:rPr>
            </w:pPr>
          </w:p>
        </w:tc>
        <w:tc>
          <w:tcPr>
            <w:tcW w:w="553" w:type="dxa"/>
            <w:vAlign w:val="center"/>
          </w:tcPr>
          <w:p w14:paraId="73847669" w14:textId="4F906CDF" w:rsidR="00C75814" w:rsidRPr="00F21C99" w:rsidRDefault="00C75814" w:rsidP="00C75814">
            <w:pPr>
              <w:pStyle w:val="ConsPlusNormal"/>
              <w:ind w:right="-50"/>
              <w:jc w:val="center"/>
              <w:rPr>
                <w:rFonts w:ascii="Times New Roman" w:hAnsi="Times New Roman" w:cs="Times New Roman"/>
                <w:sz w:val="16"/>
                <w:szCs w:val="16"/>
              </w:rPr>
            </w:pPr>
          </w:p>
        </w:tc>
        <w:tc>
          <w:tcPr>
            <w:tcW w:w="594" w:type="dxa"/>
            <w:vAlign w:val="center"/>
          </w:tcPr>
          <w:p w14:paraId="3BBF843E" w14:textId="635F06B0" w:rsidR="00C75814" w:rsidRPr="00F21C99" w:rsidRDefault="00C75814" w:rsidP="00C75814">
            <w:pPr>
              <w:pStyle w:val="ConsPlusNormal"/>
              <w:ind w:right="-50"/>
              <w:jc w:val="center"/>
              <w:rPr>
                <w:rFonts w:ascii="Times New Roman" w:hAnsi="Times New Roman" w:cs="Times New Roman"/>
                <w:sz w:val="16"/>
                <w:szCs w:val="16"/>
              </w:rPr>
            </w:pPr>
          </w:p>
        </w:tc>
        <w:tc>
          <w:tcPr>
            <w:tcW w:w="514" w:type="dxa"/>
            <w:vAlign w:val="center"/>
          </w:tcPr>
          <w:p w14:paraId="3D412028" w14:textId="76C0F409" w:rsidR="00C75814" w:rsidRPr="00F21C99" w:rsidRDefault="00C75814" w:rsidP="00C75814">
            <w:pPr>
              <w:pStyle w:val="ConsPlusNormal"/>
              <w:ind w:right="-50"/>
              <w:jc w:val="center"/>
              <w:rPr>
                <w:rFonts w:ascii="Times New Roman" w:hAnsi="Times New Roman" w:cs="Times New Roman"/>
                <w:sz w:val="16"/>
                <w:szCs w:val="16"/>
              </w:rPr>
            </w:pPr>
          </w:p>
        </w:tc>
        <w:tc>
          <w:tcPr>
            <w:tcW w:w="553" w:type="dxa"/>
            <w:vAlign w:val="center"/>
          </w:tcPr>
          <w:p w14:paraId="067B6C03" w14:textId="2BD07262" w:rsidR="00C75814" w:rsidRPr="00F21C99" w:rsidRDefault="00C75814" w:rsidP="00C75814">
            <w:pPr>
              <w:pStyle w:val="ConsPlusNormal"/>
              <w:ind w:right="-50"/>
              <w:jc w:val="center"/>
              <w:rPr>
                <w:rFonts w:ascii="Times New Roman" w:hAnsi="Times New Roman" w:cs="Times New Roman"/>
                <w:sz w:val="16"/>
                <w:szCs w:val="16"/>
              </w:rPr>
            </w:pPr>
          </w:p>
        </w:tc>
        <w:tc>
          <w:tcPr>
            <w:tcW w:w="554" w:type="dxa"/>
            <w:vAlign w:val="center"/>
          </w:tcPr>
          <w:p w14:paraId="47EB5B86" w14:textId="1B371940" w:rsidR="00C75814" w:rsidRPr="00F21C99" w:rsidRDefault="00C75814" w:rsidP="00C75814">
            <w:pPr>
              <w:pStyle w:val="ConsPlusNormal"/>
              <w:ind w:right="-50"/>
              <w:jc w:val="center"/>
              <w:rPr>
                <w:rFonts w:ascii="Times New Roman" w:hAnsi="Times New Roman" w:cs="Times New Roman"/>
                <w:sz w:val="16"/>
                <w:szCs w:val="16"/>
              </w:rPr>
            </w:pPr>
          </w:p>
        </w:tc>
        <w:tc>
          <w:tcPr>
            <w:tcW w:w="554" w:type="dxa"/>
            <w:vAlign w:val="center"/>
          </w:tcPr>
          <w:p w14:paraId="2B22F281" w14:textId="403A64BA" w:rsidR="00C75814" w:rsidRPr="00F21C99" w:rsidRDefault="00C75814" w:rsidP="00C75814">
            <w:pPr>
              <w:pStyle w:val="ConsPlusNormal"/>
              <w:ind w:right="-50"/>
              <w:jc w:val="center"/>
              <w:rPr>
                <w:rFonts w:ascii="Times New Roman" w:hAnsi="Times New Roman" w:cs="Times New Roman"/>
                <w:sz w:val="16"/>
                <w:szCs w:val="16"/>
              </w:rPr>
            </w:pPr>
          </w:p>
        </w:tc>
        <w:tc>
          <w:tcPr>
            <w:tcW w:w="518" w:type="dxa"/>
            <w:vAlign w:val="center"/>
          </w:tcPr>
          <w:p w14:paraId="76BE1BFF" w14:textId="3CBD2B7E" w:rsidR="00C75814" w:rsidRPr="00F21C99" w:rsidRDefault="00C75814" w:rsidP="00C75814">
            <w:pPr>
              <w:pStyle w:val="ConsPlusNormal"/>
              <w:ind w:right="-50"/>
              <w:jc w:val="center"/>
              <w:rPr>
                <w:rFonts w:ascii="Times New Roman" w:hAnsi="Times New Roman" w:cs="Times New Roman"/>
                <w:sz w:val="16"/>
                <w:szCs w:val="16"/>
              </w:rPr>
            </w:pPr>
          </w:p>
        </w:tc>
        <w:tc>
          <w:tcPr>
            <w:tcW w:w="2527" w:type="dxa"/>
            <w:vAlign w:val="center"/>
          </w:tcPr>
          <w:p w14:paraId="7644FD5F" w14:textId="77777777" w:rsidR="00C75814" w:rsidRPr="00F21C99" w:rsidRDefault="00C75814" w:rsidP="00C7581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w:t>
            </w:r>
          </w:p>
        </w:tc>
        <w:tc>
          <w:tcPr>
            <w:tcW w:w="1694" w:type="dxa"/>
            <w:vAlign w:val="center"/>
          </w:tcPr>
          <w:p w14:paraId="4FB9098A" w14:textId="77777777" w:rsidR="00C75814" w:rsidRPr="00F21C99" w:rsidRDefault="00C75814" w:rsidP="00C75814">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w:t>
            </w:r>
          </w:p>
        </w:tc>
      </w:tr>
    </w:tbl>
    <w:p w14:paraId="4B1B3052" w14:textId="77777777" w:rsidR="00921366" w:rsidRPr="00F21C99" w:rsidRDefault="00921366" w:rsidP="00921366">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r w:rsidRPr="00F21C99">
        <w:rPr>
          <w:rFonts w:ascii="Times New Roman" w:eastAsia="Times New Roman" w:hAnsi="Times New Roman" w:cs="Times New Roman"/>
          <w:sz w:val="18"/>
          <w:szCs w:val="18"/>
          <w:lang w:eastAsia="ru-RU"/>
        </w:rPr>
        <w:t>Примечание:</w:t>
      </w:r>
    </w:p>
    <w:p w14:paraId="6D1997AC" w14:textId="77777777" w:rsidR="00921366" w:rsidRPr="00F21C99" w:rsidRDefault="00921366" w:rsidP="00921366">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bookmarkStart w:id="11" w:name="P320"/>
      <w:bookmarkEnd w:id="11"/>
      <w:r w:rsidRPr="00F21C99">
        <w:rPr>
          <w:rFonts w:ascii="Times New Roman" w:eastAsia="Times New Roman" w:hAnsi="Times New Roman" w:cs="Times New Roman"/>
          <w:sz w:val="18"/>
          <w:szCs w:val="18"/>
          <w:lang w:eastAsia="ru-RU"/>
        </w:rPr>
        <w:t>&lt;1&gt; Указываются наименования обособленных подразделений сетевой организации, в том числе производственных отделений или предприятий электрических сетей.</w:t>
      </w:r>
    </w:p>
    <w:p w14:paraId="09DC922E" w14:textId="77777777" w:rsidR="00921366" w:rsidRPr="00F21C99" w:rsidRDefault="00921366" w:rsidP="00921366">
      <w:pPr>
        <w:widowControl w:val="0"/>
        <w:autoSpaceDE w:val="0"/>
        <w:autoSpaceDN w:val="0"/>
        <w:spacing w:after="0" w:line="240" w:lineRule="auto"/>
        <w:ind w:firstLine="540"/>
        <w:jc w:val="both"/>
        <w:rPr>
          <w:rFonts w:ascii="Times New Roman" w:eastAsia="Times New Roman" w:hAnsi="Times New Roman" w:cs="Times New Roman"/>
          <w:sz w:val="18"/>
          <w:szCs w:val="18"/>
          <w:lang w:eastAsia="ru-RU"/>
        </w:rPr>
      </w:pPr>
      <w:bookmarkStart w:id="12" w:name="P321"/>
      <w:bookmarkEnd w:id="12"/>
      <w:r w:rsidRPr="00F21C99">
        <w:rPr>
          <w:rFonts w:ascii="Times New Roman" w:eastAsia="Times New Roman" w:hAnsi="Times New Roman" w:cs="Times New Roman"/>
          <w:sz w:val="18"/>
          <w:szCs w:val="18"/>
          <w:lang w:eastAsia="ru-RU"/>
        </w:rPr>
        <w:t xml:space="preserve">&lt;2&gt; Значения показателей определяются в соответствии с </w:t>
      </w:r>
      <w:hyperlink w:anchor="P37" w:history="1">
        <w:r w:rsidRPr="00F21C99">
          <w:rPr>
            <w:rFonts w:ascii="Times New Roman" w:eastAsia="Times New Roman" w:hAnsi="Times New Roman" w:cs="Times New Roman"/>
            <w:color w:val="0000FF"/>
            <w:sz w:val="18"/>
            <w:szCs w:val="18"/>
            <w:lang w:eastAsia="ru-RU"/>
          </w:rPr>
          <w:t>пунктом 2.1</w:t>
        </w:r>
      </w:hyperlink>
      <w:r w:rsidRPr="00F21C99">
        <w:rPr>
          <w:rFonts w:ascii="Times New Roman" w:eastAsia="Times New Roman" w:hAnsi="Times New Roman" w:cs="Times New Roman"/>
          <w:sz w:val="18"/>
          <w:szCs w:val="18"/>
          <w:lang w:eastAsia="ru-RU"/>
        </w:rPr>
        <w:t xml:space="preserve">, при этом в расчетах следует использовать количество потребителей услуг, </w:t>
      </w:r>
      <w:proofErr w:type="spellStart"/>
      <w:r w:rsidRPr="00F21C99">
        <w:rPr>
          <w:rFonts w:ascii="Times New Roman" w:eastAsia="Times New Roman" w:hAnsi="Times New Roman" w:cs="Times New Roman"/>
          <w:sz w:val="18"/>
          <w:szCs w:val="18"/>
          <w:lang w:eastAsia="ru-RU"/>
        </w:rPr>
        <w:t>энергопринимающие</w:t>
      </w:r>
      <w:proofErr w:type="spellEnd"/>
      <w:r w:rsidRPr="00F21C99">
        <w:rPr>
          <w:rFonts w:ascii="Times New Roman" w:eastAsia="Times New Roman" w:hAnsi="Times New Roman" w:cs="Times New Roman"/>
          <w:sz w:val="18"/>
          <w:szCs w:val="18"/>
          <w:lang w:eastAsia="ru-RU"/>
        </w:rPr>
        <w:t xml:space="preserve"> устройства которых расположены на территории эксплуатационной ответственности данного обособленного подразделения.</w:t>
      </w:r>
    </w:p>
    <w:p w14:paraId="6DE0A961" w14:textId="77777777" w:rsidR="00921366" w:rsidRPr="00F21C99" w:rsidRDefault="00921366" w:rsidP="00921366">
      <w:pPr>
        <w:rPr>
          <w:rFonts w:ascii="Times New Roman" w:eastAsia="Times New Roman" w:hAnsi="Times New Roman" w:cs="Times New Roman"/>
          <w:sz w:val="18"/>
          <w:szCs w:val="18"/>
          <w:lang w:eastAsia="ru-RU"/>
        </w:rPr>
      </w:pPr>
      <w:r w:rsidRPr="00F21C99">
        <w:rPr>
          <w:rFonts w:ascii="Times New Roman" w:hAnsi="Times New Roman" w:cs="Times New Roman"/>
          <w:sz w:val="18"/>
          <w:szCs w:val="18"/>
        </w:rPr>
        <w:br w:type="page"/>
      </w:r>
    </w:p>
    <w:p w14:paraId="5ECED0B1" w14:textId="1579C609" w:rsidR="00C262CC" w:rsidRPr="00F21C99" w:rsidRDefault="00921366" w:rsidP="00C262CC">
      <w:pPr>
        <w:keepNext/>
        <w:keepLines/>
        <w:spacing w:before="200" w:after="0"/>
        <w:outlineLvl w:val="1"/>
        <w:rPr>
          <w:rFonts w:ascii="Times New Roman" w:eastAsiaTheme="majorEastAsia" w:hAnsi="Times New Roman" w:cs="Times New Roman"/>
          <w:b/>
          <w:bCs/>
          <w:sz w:val="26"/>
          <w:szCs w:val="26"/>
        </w:rPr>
      </w:pPr>
      <w:bookmarkStart w:id="13" w:name="_Toc35935098"/>
      <w:r w:rsidRPr="00F21C99">
        <w:rPr>
          <w:rFonts w:ascii="Times New Roman" w:eastAsiaTheme="majorEastAsia" w:hAnsi="Times New Roman" w:cs="Times New Roman"/>
          <w:b/>
          <w:bCs/>
          <w:sz w:val="26"/>
          <w:szCs w:val="26"/>
        </w:rPr>
        <w:lastRenderedPageBreak/>
        <w:t>2.3. Мероприятия, выполненные сетевой организацией в целях повышения качества оказания услуг по передаче электрической энергии в отчетном периоде.</w:t>
      </w:r>
      <w:bookmarkEnd w:id="13"/>
    </w:p>
    <w:p w14:paraId="7BAF05C2" w14:textId="77777777" w:rsidR="00DD3E94" w:rsidRPr="00F21C99" w:rsidRDefault="00DD3E94" w:rsidP="00C262CC">
      <w:pPr>
        <w:keepNext/>
        <w:keepLines/>
        <w:spacing w:before="200" w:after="0"/>
        <w:outlineLvl w:val="1"/>
        <w:rPr>
          <w:rFonts w:ascii="Times New Roman" w:eastAsiaTheme="majorEastAsia" w:hAnsi="Times New Roman" w:cs="Times New Roman"/>
          <w:b/>
          <w:bCs/>
          <w:sz w:val="26"/>
          <w:szCs w:val="26"/>
        </w:rPr>
      </w:pPr>
    </w:p>
    <w:tbl>
      <w:tblPr>
        <w:tblW w:w="14624" w:type="dxa"/>
        <w:tblInd w:w="113" w:type="dxa"/>
        <w:tblLook w:val="04A0" w:firstRow="1" w:lastRow="0" w:firstColumn="1" w:lastColumn="0" w:noHBand="0" w:noVBand="1"/>
      </w:tblPr>
      <w:tblGrid>
        <w:gridCol w:w="2263"/>
        <w:gridCol w:w="2268"/>
        <w:gridCol w:w="1872"/>
        <w:gridCol w:w="1843"/>
        <w:gridCol w:w="1842"/>
        <w:gridCol w:w="2268"/>
        <w:gridCol w:w="2268"/>
      </w:tblGrid>
      <w:tr w:rsidR="00DD3E94" w:rsidRPr="00F21C99" w14:paraId="238C3427" w14:textId="77777777" w:rsidTr="00786465">
        <w:trPr>
          <w:trHeight w:val="1043"/>
        </w:trPr>
        <w:tc>
          <w:tcPr>
            <w:tcW w:w="22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4A615" w14:textId="77777777" w:rsidR="00DD3E94" w:rsidRPr="00F21C99" w:rsidRDefault="00DD3E94" w:rsidP="00786465">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Филиал</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8C45AA8" w14:textId="77777777" w:rsidR="00DD3E94" w:rsidRPr="00F21C99" w:rsidRDefault="00DD3E94" w:rsidP="00786465">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 xml:space="preserve">Замена неизолированного провода ВЛ 6-10 </w:t>
            </w:r>
            <w:proofErr w:type="spellStart"/>
            <w:r w:rsidRPr="00F21C99">
              <w:rPr>
                <w:rFonts w:ascii="Times New Roman" w:eastAsia="Times New Roman" w:hAnsi="Times New Roman" w:cs="Times New Roman"/>
                <w:color w:val="000000"/>
                <w:sz w:val="24"/>
                <w:szCs w:val="24"/>
                <w:lang w:eastAsia="ru-RU"/>
              </w:rPr>
              <w:t>кВ</w:t>
            </w:r>
            <w:proofErr w:type="spellEnd"/>
            <w:r w:rsidRPr="00F21C99">
              <w:rPr>
                <w:rFonts w:ascii="Times New Roman" w:eastAsia="Times New Roman" w:hAnsi="Times New Roman" w:cs="Times New Roman"/>
                <w:color w:val="000000"/>
                <w:sz w:val="24"/>
                <w:szCs w:val="24"/>
                <w:lang w:eastAsia="ru-RU"/>
              </w:rPr>
              <w:t xml:space="preserve"> на защищенный, км</w:t>
            </w:r>
          </w:p>
        </w:tc>
        <w:tc>
          <w:tcPr>
            <w:tcW w:w="1872" w:type="dxa"/>
            <w:tcBorders>
              <w:top w:val="single" w:sz="4" w:space="0" w:color="auto"/>
              <w:left w:val="nil"/>
              <w:bottom w:val="single" w:sz="4" w:space="0" w:color="auto"/>
              <w:right w:val="single" w:sz="4" w:space="0" w:color="auto"/>
            </w:tcBorders>
            <w:shd w:val="clear" w:color="auto" w:fill="auto"/>
            <w:vAlign w:val="center"/>
            <w:hideMark/>
          </w:tcPr>
          <w:p w14:paraId="0FD6AF82" w14:textId="77777777" w:rsidR="00DD3E94" w:rsidRPr="00F21C99" w:rsidRDefault="00DD3E94" w:rsidP="00786465">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Замена изоляторов, шт.</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3A17C4DA" w14:textId="77777777" w:rsidR="00DD3E94" w:rsidRPr="00F21C99" w:rsidRDefault="00DD3E94" w:rsidP="00786465">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Замена опор, шт.</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CE7A2A2" w14:textId="77777777" w:rsidR="00DD3E94" w:rsidRPr="00F21C99" w:rsidRDefault="00DD3E94" w:rsidP="00786465">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Ремонт ТП,РП, шт.</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D56E69D" w14:textId="77777777" w:rsidR="00DD3E94" w:rsidRPr="00F21C99" w:rsidRDefault="00DD3E94" w:rsidP="00786465">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Ремонт трансформаторов, шт.</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29D9CCA2" w14:textId="77777777" w:rsidR="00DD3E94" w:rsidRPr="00F21C99" w:rsidRDefault="00DD3E94" w:rsidP="00786465">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Расчистка трасс, га</w:t>
            </w:r>
          </w:p>
        </w:tc>
      </w:tr>
      <w:tr w:rsidR="00DD3E94" w:rsidRPr="00F21C99" w14:paraId="5F03FA4A" w14:textId="77777777" w:rsidTr="00DF480D">
        <w:trPr>
          <w:trHeight w:val="375"/>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14:paraId="05EEC736" w14:textId="6E66DC8F" w:rsidR="00DD3E94" w:rsidRPr="00F21C99" w:rsidRDefault="00ED553A" w:rsidP="00786465">
            <w:pPr>
              <w:spacing w:after="0" w:line="240" w:lineRule="auto"/>
              <w:jc w:val="both"/>
              <w:rPr>
                <w:rFonts w:ascii="Times New Roman" w:eastAsia="Times New Roman" w:hAnsi="Times New Roman" w:cs="Times New Roman"/>
                <w:b/>
                <w:bCs/>
                <w:color w:val="000000"/>
                <w:sz w:val="24"/>
                <w:szCs w:val="24"/>
                <w:lang w:eastAsia="ru-RU"/>
              </w:rPr>
            </w:pPr>
            <w:r w:rsidRPr="00F21C99">
              <w:rPr>
                <w:rFonts w:ascii="Times New Roman" w:eastAsia="Times New Roman" w:hAnsi="Times New Roman" w:cs="Times New Roman"/>
                <w:b/>
                <w:bCs/>
                <w:color w:val="000000"/>
                <w:sz w:val="24"/>
                <w:szCs w:val="24"/>
                <w:lang w:eastAsia="ru-RU"/>
              </w:rPr>
              <w:t>ООО «ИЖЭК»</w:t>
            </w:r>
          </w:p>
        </w:tc>
        <w:tc>
          <w:tcPr>
            <w:tcW w:w="2268" w:type="dxa"/>
            <w:tcBorders>
              <w:top w:val="nil"/>
              <w:left w:val="nil"/>
              <w:bottom w:val="single" w:sz="4" w:space="0" w:color="auto"/>
              <w:right w:val="single" w:sz="4" w:space="0" w:color="auto"/>
            </w:tcBorders>
            <w:shd w:val="clear" w:color="auto" w:fill="auto"/>
            <w:noWrap/>
            <w:vAlign w:val="center"/>
            <w:hideMark/>
          </w:tcPr>
          <w:p w14:paraId="345D0B14" w14:textId="3629BBCA" w:rsidR="00DD3E94" w:rsidRPr="00F21C99" w:rsidRDefault="008A70F1" w:rsidP="00786465">
            <w:pPr>
              <w:spacing w:after="0" w:line="240" w:lineRule="auto"/>
              <w:jc w:val="center"/>
              <w:rPr>
                <w:rFonts w:ascii="Times New Roman" w:hAnsi="Times New Roman" w:cs="Times New Roman"/>
                <w:b/>
                <w:bCs/>
                <w:color w:val="000000"/>
                <w:sz w:val="24"/>
                <w:szCs w:val="24"/>
              </w:rPr>
            </w:pPr>
            <w:r w:rsidRPr="00F21C99">
              <w:rPr>
                <w:rFonts w:ascii="Times New Roman" w:hAnsi="Times New Roman" w:cs="Times New Roman"/>
                <w:b/>
                <w:bCs/>
                <w:color w:val="000000"/>
                <w:sz w:val="24"/>
                <w:szCs w:val="24"/>
              </w:rPr>
              <w:t>0</w:t>
            </w:r>
          </w:p>
        </w:tc>
        <w:tc>
          <w:tcPr>
            <w:tcW w:w="1872" w:type="dxa"/>
            <w:tcBorders>
              <w:top w:val="nil"/>
              <w:left w:val="nil"/>
              <w:bottom w:val="single" w:sz="4" w:space="0" w:color="auto"/>
              <w:right w:val="single" w:sz="4" w:space="0" w:color="auto"/>
            </w:tcBorders>
            <w:shd w:val="clear" w:color="auto" w:fill="auto"/>
            <w:noWrap/>
            <w:vAlign w:val="center"/>
            <w:hideMark/>
          </w:tcPr>
          <w:p w14:paraId="707EDB66" w14:textId="1D704870" w:rsidR="00DD3E94" w:rsidRPr="00F21C99" w:rsidRDefault="000D5111" w:rsidP="00786465">
            <w:pPr>
              <w:spacing w:after="0" w:line="240" w:lineRule="auto"/>
              <w:jc w:val="center"/>
              <w:rPr>
                <w:rFonts w:ascii="Times New Roman" w:hAnsi="Times New Roman" w:cs="Times New Roman"/>
                <w:b/>
                <w:color w:val="000000"/>
                <w:sz w:val="24"/>
                <w:szCs w:val="24"/>
              </w:rPr>
            </w:pPr>
            <w:r w:rsidRPr="00F21C99">
              <w:rPr>
                <w:rFonts w:ascii="Times New Roman" w:hAnsi="Times New Roman" w:cs="Times New Roman"/>
                <w:b/>
                <w:color w:val="000000"/>
                <w:sz w:val="24"/>
                <w:szCs w:val="24"/>
              </w:rPr>
              <w:t>0</w:t>
            </w:r>
          </w:p>
        </w:tc>
        <w:tc>
          <w:tcPr>
            <w:tcW w:w="1843" w:type="dxa"/>
            <w:tcBorders>
              <w:top w:val="nil"/>
              <w:left w:val="nil"/>
              <w:bottom w:val="single" w:sz="4" w:space="0" w:color="auto"/>
              <w:right w:val="single" w:sz="4" w:space="0" w:color="auto"/>
            </w:tcBorders>
            <w:shd w:val="clear" w:color="auto" w:fill="auto"/>
            <w:noWrap/>
            <w:vAlign w:val="center"/>
            <w:hideMark/>
          </w:tcPr>
          <w:p w14:paraId="4DB3CFCA" w14:textId="0D4E5D94" w:rsidR="00DD3E94" w:rsidRPr="00F21C99" w:rsidRDefault="008A70F1" w:rsidP="00786465">
            <w:pPr>
              <w:spacing w:after="0" w:line="240" w:lineRule="auto"/>
              <w:jc w:val="center"/>
              <w:rPr>
                <w:rFonts w:ascii="Times New Roman" w:hAnsi="Times New Roman" w:cs="Times New Roman"/>
                <w:b/>
                <w:color w:val="000000"/>
                <w:sz w:val="24"/>
                <w:szCs w:val="24"/>
              </w:rPr>
            </w:pPr>
            <w:r w:rsidRPr="00F21C99">
              <w:rPr>
                <w:rFonts w:ascii="Times New Roman" w:hAnsi="Times New Roman" w:cs="Times New Roman"/>
                <w:b/>
                <w:color w:val="000000"/>
                <w:sz w:val="24"/>
                <w:szCs w:val="24"/>
              </w:rPr>
              <w:t>0</w:t>
            </w:r>
          </w:p>
        </w:tc>
        <w:tc>
          <w:tcPr>
            <w:tcW w:w="1842" w:type="dxa"/>
            <w:tcBorders>
              <w:top w:val="nil"/>
              <w:left w:val="nil"/>
              <w:bottom w:val="single" w:sz="4" w:space="0" w:color="auto"/>
              <w:right w:val="single" w:sz="4" w:space="0" w:color="auto"/>
            </w:tcBorders>
            <w:shd w:val="clear" w:color="auto" w:fill="auto"/>
            <w:noWrap/>
            <w:vAlign w:val="center"/>
          </w:tcPr>
          <w:p w14:paraId="06375C6A" w14:textId="565C6EAE" w:rsidR="00DD3E94" w:rsidRPr="00F21C99" w:rsidRDefault="000D5111" w:rsidP="00786465">
            <w:pPr>
              <w:spacing w:after="0" w:line="240" w:lineRule="auto"/>
              <w:jc w:val="center"/>
              <w:rPr>
                <w:rFonts w:ascii="Times New Roman" w:hAnsi="Times New Roman" w:cs="Times New Roman"/>
                <w:b/>
                <w:color w:val="000000"/>
                <w:sz w:val="24"/>
                <w:szCs w:val="24"/>
              </w:rPr>
            </w:pPr>
            <w:r w:rsidRPr="00F21C99">
              <w:rPr>
                <w:rFonts w:ascii="Times New Roman" w:hAnsi="Times New Roman" w:cs="Times New Roman"/>
                <w:b/>
                <w:color w:val="000000"/>
                <w:sz w:val="24"/>
                <w:szCs w:val="24"/>
              </w:rPr>
              <w:t>15</w:t>
            </w:r>
          </w:p>
        </w:tc>
        <w:tc>
          <w:tcPr>
            <w:tcW w:w="2268" w:type="dxa"/>
            <w:tcBorders>
              <w:top w:val="nil"/>
              <w:left w:val="nil"/>
              <w:bottom w:val="single" w:sz="4" w:space="0" w:color="auto"/>
              <w:right w:val="single" w:sz="4" w:space="0" w:color="auto"/>
            </w:tcBorders>
            <w:shd w:val="clear" w:color="auto" w:fill="auto"/>
            <w:noWrap/>
            <w:vAlign w:val="center"/>
          </w:tcPr>
          <w:p w14:paraId="14E114CB" w14:textId="66D3C309" w:rsidR="00DD3E94" w:rsidRPr="00F21C99" w:rsidRDefault="000D5111" w:rsidP="00786465">
            <w:pPr>
              <w:spacing w:after="0" w:line="240" w:lineRule="auto"/>
              <w:jc w:val="center"/>
              <w:rPr>
                <w:rFonts w:ascii="Times New Roman" w:hAnsi="Times New Roman" w:cs="Times New Roman"/>
                <w:b/>
                <w:color w:val="000000"/>
                <w:sz w:val="24"/>
                <w:szCs w:val="24"/>
              </w:rPr>
            </w:pPr>
            <w:r w:rsidRPr="00F21C99">
              <w:rPr>
                <w:rFonts w:ascii="Times New Roman" w:hAnsi="Times New Roman" w:cs="Times New Roman"/>
                <w:b/>
                <w:color w:val="000000"/>
                <w:sz w:val="24"/>
                <w:szCs w:val="24"/>
              </w:rPr>
              <w:t>20</w:t>
            </w:r>
          </w:p>
        </w:tc>
        <w:tc>
          <w:tcPr>
            <w:tcW w:w="2268" w:type="dxa"/>
            <w:tcBorders>
              <w:top w:val="nil"/>
              <w:left w:val="nil"/>
              <w:bottom w:val="single" w:sz="4" w:space="0" w:color="auto"/>
              <w:right w:val="single" w:sz="4" w:space="0" w:color="auto"/>
            </w:tcBorders>
            <w:shd w:val="clear" w:color="auto" w:fill="auto"/>
            <w:noWrap/>
            <w:vAlign w:val="center"/>
            <w:hideMark/>
          </w:tcPr>
          <w:p w14:paraId="19E771C3" w14:textId="2E62CC3C" w:rsidR="00DD3E94" w:rsidRPr="00F21C99" w:rsidRDefault="008A70F1" w:rsidP="00786465">
            <w:pPr>
              <w:spacing w:after="0" w:line="240" w:lineRule="auto"/>
              <w:jc w:val="center"/>
              <w:rPr>
                <w:rFonts w:ascii="Times New Roman" w:hAnsi="Times New Roman" w:cs="Times New Roman"/>
                <w:b/>
                <w:color w:val="000000"/>
                <w:sz w:val="24"/>
                <w:szCs w:val="24"/>
              </w:rPr>
            </w:pPr>
            <w:r w:rsidRPr="00F21C99">
              <w:rPr>
                <w:rFonts w:ascii="Times New Roman" w:hAnsi="Times New Roman" w:cs="Times New Roman"/>
                <w:b/>
                <w:color w:val="000000"/>
                <w:sz w:val="24"/>
                <w:szCs w:val="24"/>
              </w:rPr>
              <w:t>0</w:t>
            </w:r>
          </w:p>
        </w:tc>
      </w:tr>
    </w:tbl>
    <w:p w14:paraId="2FF0230E" w14:textId="77777777" w:rsidR="00C262CC" w:rsidRPr="00F21C99" w:rsidRDefault="00C262CC" w:rsidP="00C262CC">
      <w:pPr>
        <w:spacing w:after="0" w:line="240" w:lineRule="auto"/>
        <w:rPr>
          <w:rFonts w:ascii="Times New Roman" w:hAnsi="Times New Roman" w:cs="Times New Roman"/>
          <w:sz w:val="24"/>
          <w:szCs w:val="24"/>
        </w:rPr>
      </w:pPr>
    </w:p>
    <w:p w14:paraId="2A7D9625" w14:textId="77777777" w:rsidR="00C262CC" w:rsidRPr="00F21C99" w:rsidRDefault="00C262CC" w:rsidP="00C262CC">
      <w:pPr>
        <w:spacing w:after="0" w:line="240" w:lineRule="auto"/>
        <w:rPr>
          <w:rFonts w:ascii="Times New Roman" w:hAnsi="Times New Roman" w:cs="Times New Roman"/>
          <w:sz w:val="24"/>
          <w:szCs w:val="24"/>
        </w:rPr>
      </w:pPr>
      <w:r w:rsidRPr="00F21C99">
        <w:rPr>
          <w:rFonts w:ascii="Times New Roman" w:hAnsi="Times New Roman" w:cs="Times New Roman"/>
          <w:sz w:val="24"/>
          <w:szCs w:val="24"/>
        </w:rPr>
        <w:t>Для обеспечения бесперебойного электроснабжения потребителей при технологических нарушениях и выполнении плановых ремонтов</w:t>
      </w:r>
    </w:p>
    <w:p w14:paraId="2EF5DCEA" w14:textId="77777777" w:rsidR="00C262CC" w:rsidRPr="00F21C99" w:rsidRDefault="00C262CC" w:rsidP="00C262CC">
      <w:pPr>
        <w:spacing w:after="0" w:line="240" w:lineRule="auto"/>
        <w:rPr>
          <w:rFonts w:ascii="Times New Roman" w:hAnsi="Times New Roman" w:cs="Times New Roman"/>
          <w:sz w:val="24"/>
          <w:szCs w:val="24"/>
        </w:rPr>
      </w:pPr>
      <w:r w:rsidRPr="00F21C99">
        <w:rPr>
          <w:rFonts w:ascii="Times New Roman" w:hAnsi="Times New Roman" w:cs="Times New Roman"/>
          <w:sz w:val="24"/>
          <w:szCs w:val="24"/>
        </w:rPr>
        <w:t>ПО укомплектованы РИСЭ.</w:t>
      </w:r>
    </w:p>
    <w:p w14:paraId="2928BDD3" w14:textId="77777777" w:rsidR="00C262CC" w:rsidRPr="00F21C99" w:rsidRDefault="00C262CC" w:rsidP="00C262CC">
      <w:pPr>
        <w:spacing w:after="0" w:line="240" w:lineRule="auto"/>
        <w:rPr>
          <w:rFonts w:ascii="Times New Roman" w:hAnsi="Times New Roman" w:cs="Times New Roman"/>
          <w:sz w:val="24"/>
          <w:szCs w:val="24"/>
        </w:rPr>
      </w:pPr>
    </w:p>
    <w:tbl>
      <w:tblPr>
        <w:tblW w:w="9096" w:type="dxa"/>
        <w:tblInd w:w="113" w:type="dxa"/>
        <w:tblLook w:val="04A0" w:firstRow="1" w:lastRow="0" w:firstColumn="1" w:lastColumn="0" w:noHBand="0" w:noVBand="1"/>
      </w:tblPr>
      <w:tblGrid>
        <w:gridCol w:w="3710"/>
        <w:gridCol w:w="2693"/>
        <w:gridCol w:w="2693"/>
      </w:tblGrid>
      <w:tr w:rsidR="00DD3E94" w:rsidRPr="00F21C99" w14:paraId="7BDD0A63" w14:textId="77777777" w:rsidTr="00786465">
        <w:trPr>
          <w:trHeight w:val="489"/>
        </w:trPr>
        <w:tc>
          <w:tcPr>
            <w:tcW w:w="3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D1184" w14:textId="77777777" w:rsidR="00DD3E94" w:rsidRPr="00F21C99" w:rsidRDefault="00DD3E94" w:rsidP="00786465">
            <w:pPr>
              <w:spacing w:after="0" w:line="240" w:lineRule="auto"/>
              <w:jc w:val="center"/>
              <w:rPr>
                <w:rFonts w:ascii="Times New Roman" w:eastAsia="Times New Roman" w:hAnsi="Times New Roman" w:cs="Times New Roman"/>
                <w:color w:val="000000"/>
                <w:sz w:val="24"/>
                <w:szCs w:val="24"/>
                <w:lang w:eastAsia="ru-RU"/>
              </w:rPr>
            </w:pPr>
            <w:bookmarkStart w:id="14" w:name="_Toc35935099"/>
            <w:r w:rsidRPr="00F21C99">
              <w:rPr>
                <w:rFonts w:ascii="Times New Roman" w:eastAsia="Times New Roman" w:hAnsi="Times New Roman" w:cs="Times New Roman"/>
                <w:color w:val="000000"/>
                <w:sz w:val="24"/>
                <w:szCs w:val="24"/>
                <w:lang w:eastAsia="ru-RU"/>
              </w:rPr>
              <w:t>Филиал</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2A75D8FC" w14:textId="77777777" w:rsidR="00DD3E94" w:rsidRPr="00F21C99" w:rsidRDefault="00DD3E94" w:rsidP="00786465">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Количество РИСЭ, шт.</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061201D5" w14:textId="77777777" w:rsidR="00DD3E94" w:rsidRPr="00F21C99" w:rsidRDefault="00DD3E94" w:rsidP="00786465">
            <w:pPr>
              <w:spacing w:after="0" w:line="240" w:lineRule="auto"/>
              <w:jc w:val="center"/>
              <w:rPr>
                <w:rFonts w:ascii="Times New Roman" w:eastAsia="Times New Roman" w:hAnsi="Times New Roman" w:cs="Times New Roman"/>
                <w:color w:val="000000"/>
                <w:sz w:val="24"/>
                <w:szCs w:val="24"/>
                <w:lang w:eastAsia="ru-RU"/>
              </w:rPr>
            </w:pPr>
            <w:r w:rsidRPr="00F21C99">
              <w:rPr>
                <w:rFonts w:ascii="Times New Roman" w:eastAsia="Times New Roman" w:hAnsi="Times New Roman" w:cs="Times New Roman"/>
                <w:color w:val="000000"/>
                <w:sz w:val="24"/>
                <w:szCs w:val="24"/>
                <w:lang w:eastAsia="ru-RU"/>
              </w:rPr>
              <w:t>Общая мощность, кВт</w:t>
            </w:r>
          </w:p>
        </w:tc>
      </w:tr>
      <w:tr w:rsidR="00DD3E94" w:rsidRPr="00F21C99" w14:paraId="161BE876" w14:textId="77777777" w:rsidTr="00786465">
        <w:trPr>
          <w:trHeight w:val="375"/>
        </w:trPr>
        <w:tc>
          <w:tcPr>
            <w:tcW w:w="3710" w:type="dxa"/>
            <w:tcBorders>
              <w:top w:val="nil"/>
              <w:left w:val="single" w:sz="4" w:space="0" w:color="auto"/>
              <w:bottom w:val="single" w:sz="4" w:space="0" w:color="auto"/>
              <w:right w:val="single" w:sz="4" w:space="0" w:color="auto"/>
            </w:tcBorders>
            <w:shd w:val="clear" w:color="auto" w:fill="auto"/>
            <w:noWrap/>
            <w:vAlign w:val="center"/>
            <w:hideMark/>
          </w:tcPr>
          <w:p w14:paraId="3A3F9289" w14:textId="14EC2666" w:rsidR="00DD3E94" w:rsidRPr="00F21C99" w:rsidRDefault="00ED553A" w:rsidP="00786465">
            <w:pPr>
              <w:spacing w:after="0" w:line="240" w:lineRule="auto"/>
              <w:jc w:val="both"/>
              <w:rPr>
                <w:rFonts w:ascii="Times New Roman" w:eastAsia="Times New Roman" w:hAnsi="Times New Roman" w:cs="Times New Roman"/>
                <w:b/>
                <w:bCs/>
                <w:color w:val="000000"/>
                <w:sz w:val="24"/>
                <w:szCs w:val="24"/>
                <w:lang w:eastAsia="ru-RU"/>
              </w:rPr>
            </w:pPr>
            <w:r w:rsidRPr="00F21C99">
              <w:rPr>
                <w:rFonts w:ascii="Times New Roman" w:eastAsia="Times New Roman" w:hAnsi="Times New Roman" w:cs="Times New Roman"/>
                <w:b/>
                <w:bCs/>
                <w:color w:val="000000"/>
                <w:sz w:val="24"/>
                <w:szCs w:val="24"/>
                <w:lang w:eastAsia="ru-RU"/>
              </w:rPr>
              <w:t>ООО «ИЖЭК»</w:t>
            </w:r>
          </w:p>
        </w:tc>
        <w:tc>
          <w:tcPr>
            <w:tcW w:w="2693" w:type="dxa"/>
            <w:tcBorders>
              <w:top w:val="nil"/>
              <w:left w:val="nil"/>
              <w:bottom w:val="single" w:sz="4" w:space="0" w:color="auto"/>
              <w:right w:val="single" w:sz="4" w:space="0" w:color="auto"/>
            </w:tcBorders>
            <w:shd w:val="clear" w:color="auto" w:fill="auto"/>
            <w:noWrap/>
            <w:vAlign w:val="center"/>
            <w:hideMark/>
          </w:tcPr>
          <w:p w14:paraId="33E5585A" w14:textId="7A497866" w:rsidR="00DD3E94" w:rsidRPr="00F21C99" w:rsidRDefault="00385706" w:rsidP="00786465">
            <w:pPr>
              <w:spacing w:after="0" w:line="240" w:lineRule="auto"/>
              <w:jc w:val="center"/>
              <w:rPr>
                <w:rFonts w:ascii="Times New Roman" w:eastAsia="Times New Roman" w:hAnsi="Times New Roman" w:cs="Times New Roman"/>
                <w:b/>
                <w:color w:val="000000"/>
                <w:sz w:val="24"/>
                <w:szCs w:val="24"/>
                <w:lang w:eastAsia="ru-RU"/>
              </w:rPr>
            </w:pPr>
            <w:r w:rsidRPr="00F21C99">
              <w:rPr>
                <w:rFonts w:ascii="Times New Roman" w:eastAsia="Times New Roman" w:hAnsi="Times New Roman" w:cs="Times New Roman"/>
                <w:b/>
                <w:color w:val="000000"/>
                <w:sz w:val="24"/>
                <w:szCs w:val="24"/>
                <w:lang w:eastAsia="ru-RU"/>
              </w:rPr>
              <w:t>2</w:t>
            </w:r>
          </w:p>
        </w:tc>
        <w:tc>
          <w:tcPr>
            <w:tcW w:w="2693" w:type="dxa"/>
            <w:tcBorders>
              <w:top w:val="nil"/>
              <w:left w:val="nil"/>
              <w:bottom w:val="single" w:sz="4" w:space="0" w:color="auto"/>
              <w:right w:val="single" w:sz="4" w:space="0" w:color="auto"/>
            </w:tcBorders>
            <w:shd w:val="clear" w:color="auto" w:fill="auto"/>
            <w:noWrap/>
            <w:vAlign w:val="center"/>
            <w:hideMark/>
          </w:tcPr>
          <w:p w14:paraId="007B5296" w14:textId="35ABD355" w:rsidR="00DD3E94" w:rsidRPr="00F21C99" w:rsidRDefault="00385706" w:rsidP="00786465">
            <w:pPr>
              <w:spacing w:after="0" w:line="240" w:lineRule="auto"/>
              <w:jc w:val="center"/>
              <w:rPr>
                <w:rFonts w:ascii="Times New Roman" w:eastAsia="Times New Roman" w:hAnsi="Times New Roman" w:cs="Times New Roman"/>
                <w:b/>
                <w:color w:val="000000"/>
                <w:sz w:val="24"/>
                <w:szCs w:val="24"/>
                <w:lang w:eastAsia="ru-RU"/>
              </w:rPr>
            </w:pPr>
            <w:r w:rsidRPr="00F21C99">
              <w:rPr>
                <w:rFonts w:ascii="Times New Roman" w:eastAsia="Times New Roman" w:hAnsi="Times New Roman" w:cs="Times New Roman"/>
                <w:b/>
                <w:color w:val="000000"/>
                <w:sz w:val="24"/>
                <w:szCs w:val="24"/>
                <w:lang w:eastAsia="ru-RU"/>
              </w:rPr>
              <w:t>10,4</w:t>
            </w:r>
          </w:p>
        </w:tc>
      </w:tr>
    </w:tbl>
    <w:p w14:paraId="63DB61E8" w14:textId="77777777" w:rsidR="00921366" w:rsidRPr="00F21C99" w:rsidRDefault="00921366" w:rsidP="00921366">
      <w:pPr>
        <w:keepNext/>
        <w:keepLines/>
        <w:spacing w:before="200" w:after="0"/>
        <w:outlineLvl w:val="1"/>
        <w:rPr>
          <w:rFonts w:ascii="Times New Roman" w:eastAsiaTheme="majorEastAsia" w:hAnsi="Times New Roman" w:cs="Times New Roman"/>
          <w:b/>
          <w:bCs/>
          <w:sz w:val="26"/>
          <w:szCs w:val="26"/>
        </w:rPr>
      </w:pPr>
      <w:r w:rsidRPr="00F21C99">
        <w:rPr>
          <w:rFonts w:ascii="Times New Roman" w:eastAsiaTheme="majorEastAsia" w:hAnsi="Times New Roman" w:cs="Times New Roman"/>
          <w:b/>
          <w:bCs/>
          <w:sz w:val="26"/>
          <w:szCs w:val="26"/>
        </w:rPr>
        <w:t>2.4. Прочая информация, которую сетевая организация считает целесообразной для включения в отчет, касающаяся качества оказания услуг по передаче электрической энергии, заполняется в произвольной форме.</w:t>
      </w:r>
      <w:bookmarkEnd w:id="14"/>
    </w:p>
    <w:p w14:paraId="7247FA36" w14:textId="77777777" w:rsidR="00921366" w:rsidRPr="00F21C99" w:rsidRDefault="00921366" w:rsidP="00921366">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21C99">
        <w:rPr>
          <w:rFonts w:ascii="Times New Roman" w:eastAsia="Times New Roman" w:hAnsi="Times New Roman" w:cs="Times New Roman"/>
          <w:szCs w:val="20"/>
          <w:lang w:eastAsia="ru-RU"/>
        </w:rPr>
        <w:t>Решено прочую информацию не раскрывать.</w:t>
      </w:r>
    </w:p>
    <w:p w14:paraId="4E56F043" w14:textId="77777777" w:rsidR="00921366" w:rsidRPr="00F21C99" w:rsidRDefault="00921366" w:rsidP="00921366">
      <w:pPr>
        <w:widowControl w:val="0"/>
        <w:autoSpaceDE w:val="0"/>
        <w:autoSpaceDN w:val="0"/>
        <w:spacing w:after="0" w:line="240" w:lineRule="auto"/>
        <w:jc w:val="both"/>
        <w:rPr>
          <w:rFonts w:ascii="Times New Roman" w:eastAsia="Times New Roman" w:hAnsi="Times New Roman" w:cs="Times New Roman"/>
          <w:szCs w:val="20"/>
          <w:lang w:eastAsia="ru-RU"/>
        </w:rPr>
      </w:pPr>
    </w:p>
    <w:p w14:paraId="784C23E9" w14:textId="77777777" w:rsidR="00921366" w:rsidRPr="00F21C99" w:rsidRDefault="00921366" w:rsidP="00921366">
      <w:pPr>
        <w:rPr>
          <w:rFonts w:ascii="Times New Roman" w:eastAsia="Times New Roman" w:hAnsi="Times New Roman" w:cs="Times New Roman"/>
          <w:color w:val="FF0000"/>
          <w:szCs w:val="20"/>
          <w:lang w:eastAsia="ru-RU"/>
        </w:rPr>
      </w:pPr>
      <w:r w:rsidRPr="00F21C99">
        <w:rPr>
          <w:rFonts w:ascii="Times New Roman" w:hAnsi="Times New Roman" w:cs="Times New Roman"/>
          <w:color w:val="FF0000"/>
        </w:rPr>
        <w:br w:type="page"/>
      </w:r>
    </w:p>
    <w:p w14:paraId="1C0A9F3A" w14:textId="77777777" w:rsidR="00921366" w:rsidRPr="00F21C99" w:rsidRDefault="00921366" w:rsidP="00921366">
      <w:pPr>
        <w:keepNext/>
        <w:keepLines/>
        <w:spacing w:before="480" w:after="0"/>
        <w:outlineLvl w:val="0"/>
        <w:rPr>
          <w:rFonts w:ascii="Times New Roman" w:eastAsiaTheme="majorEastAsia" w:hAnsi="Times New Roman" w:cs="Times New Roman"/>
          <w:b/>
          <w:bCs/>
          <w:sz w:val="28"/>
          <w:szCs w:val="28"/>
        </w:rPr>
      </w:pPr>
      <w:bookmarkStart w:id="15" w:name="_Toc35935100"/>
      <w:r w:rsidRPr="00F21C99">
        <w:rPr>
          <w:rFonts w:ascii="Times New Roman" w:eastAsiaTheme="majorEastAsia" w:hAnsi="Times New Roman" w:cs="Times New Roman"/>
          <w:b/>
          <w:bCs/>
          <w:sz w:val="28"/>
          <w:szCs w:val="28"/>
        </w:rPr>
        <w:lastRenderedPageBreak/>
        <w:t>3. Информация о качестве услуг по технологическому присоединению</w:t>
      </w:r>
      <w:bookmarkEnd w:id="15"/>
    </w:p>
    <w:p w14:paraId="5E8B3807" w14:textId="77777777" w:rsidR="00921366" w:rsidRPr="00F21C99" w:rsidRDefault="00921366" w:rsidP="00921366">
      <w:pPr>
        <w:keepNext/>
        <w:keepLines/>
        <w:spacing w:before="200" w:after="0"/>
        <w:outlineLvl w:val="1"/>
        <w:rPr>
          <w:rFonts w:ascii="Times New Roman" w:eastAsiaTheme="majorEastAsia" w:hAnsi="Times New Roman" w:cs="Times New Roman"/>
          <w:b/>
          <w:bCs/>
          <w:sz w:val="26"/>
          <w:szCs w:val="26"/>
        </w:rPr>
      </w:pPr>
      <w:bookmarkStart w:id="16" w:name="_Toc35935101"/>
      <w:r w:rsidRPr="00F21C99">
        <w:rPr>
          <w:rFonts w:ascii="Times New Roman" w:eastAsiaTheme="majorEastAsia" w:hAnsi="Times New Roman" w:cs="Times New Roman"/>
          <w:b/>
          <w:bCs/>
          <w:sz w:val="26"/>
          <w:szCs w:val="26"/>
        </w:rPr>
        <w:t>3.1. Информация о наличии невостребованной мощности для осуществления технологического присоединения в отчетном периоде, а также о прогнозах ее увеличения.</w:t>
      </w:r>
      <w:bookmarkEnd w:id="16"/>
    </w:p>
    <w:p w14:paraId="1DF15B15" w14:textId="48984CA0" w:rsidR="00921366" w:rsidRPr="00F21C99" w:rsidRDefault="00921366" w:rsidP="00921366">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21C99">
        <w:rPr>
          <w:rFonts w:ascii="Times New Roman" w:eastAsia="Times New Roman" w:hAnsi="Times New Roman" w:cs="Times New Roman"/>
          <w:szCs w:val="20"/>
          <w:lang w:eastAsia="ru-RU"/>
        </w:rPr>
        <w:t xml:space="preserve">Информация по центрам питания </w:t>
      </w:r>
      <w:r w:rsidR="00ED553A" w:rsidRPr="00F21C99">
        <w:rPr>
          <w:rFonts w:ascii="Times New Roman" w:eastAsia="Times New Roman" w:hAnsi="Times New Roman" w:cs="Times New Roman"/>
          <w:szCs w:val="20"/>
          <w:lang w:eastAsia="ru-RU"/>
        </w:rPr>
        <w:t>ООО «ИЖЭК»</w:t>
      </w:r>
      <w:r w:rsidRPr="00F21C99">
        <w:rPr>
          <w:rFonts w:ascii="Times New Roman" w:eastAsia="Times New Roman" w:hAnsi="Times New Roman" w:cs="Times New Roman"/>
          <w:szCs w:val="20"/>
          <w:lang w:eastAsia="ru-RU"/>
        </w:rPr>
        <w:t xml:space="preserve"> 35 </w:t>
      </w:r>
      <w:proofErr w:type="spellStart"/>
      <w:r w:rsidRPr="00F21C99">
        <w:rPr>
          <w:rFonts w:ascii="Times New Roman" w:eastAsia="Times New Roman" w:hAnsi="Times New Roman" w:cs="Times New Roman"/>
          <w:szCs w:val="20"/>
          <w:lang w:eastAsia="ru-RU"/>
        </w:rPr>
        <w:t>кВ</w:t>
      </w:r>
      <w:proofErr w:type="spellEnd"/>
      <w:r w:rsidRPr="00F21C99">
        <w:rPr>
          <w:rFonts w:ascii="Times New Roman" w:eastAsia="Times New Roman" w:hAnsi="Times New Roman" w:cs="Times New Roman"/>
          <w:szCs w:val="20"/>
          <w:lang w:eastAsia="ru-RU"/>
        </w:rPr>
        <w:t xml:space="preserve"> и выше приведена в файлах </w:t>
      </w:r>
      <w:r w:rsidRPr="00F21C99">
        <w:rPr>
          <w:rFonts w:ascii="Times New Roman" w:eastAsia="Times New Roman" w:hAnsi="Times New Roman" w:cs="Times New Roman"/>
          <w:szCs w:val="20"/>
          <w:lang w:val="en-US" w:eastAsia="ru-RU"/>
        </w:rPr>
        <w:t>MS</w:t>
      </w:r>
      <w:r w:rsidRPr="00F21C99">
        <w:rPr>
          <w:rFonts w:ascii="Times New Roman" w:eastAsia="Times New Roman" w:hAnsi="Times New Roman" w:cs="Times New Roman"/>
          <w:szCs w:val="20"/>
          <w:lang w:eastAsia="ru-RU"/>
        </w:rPr>
        <w:t xml:space="preserve"> </w:t>
      </w:r>
      <w:r w:rsidRPr="00F21C99">
        <w:rPr>
          <w:rFonts w:ascii="Times New Roman" w:eastAsia="Times New Roman" w:hAnsi="Times New Roman" w:cs="Times New Roman"/>
          <w:szCs w:val="20"/>
          <w:lang w:val="en-US" w:eastAsia="ru-RU"/>
        </w:rPr>
        <w:t>Excel</w:t>
      </w:r>
      <w:r w:rsidRPr="00F21C99">
        <w:rPr>
          <w:rFonts w:ascii="Times New Roman" w:eastAsia="Times New Roman" w:hAnsi="Times New Roman" w:cs="Times New Roman"/>
          <w:szCs w:val="20"/>
          <w:lang w:eastAsia="ru-RU"/>
        </w:rPr>
        <w:t xml:space="preserve">, опубликованных на официальном сайте </w:t>
      </w:r>
      <w:r w:rsidR="00ED553A" w:rsidRPr="00F21C99">
        <w:rPr>
          <w:rFonts w:ascii="Times New Roman" w:eastAsia="Times New Roman" w:hAnsi="Times New Roman" w:cs="Times New Roman"/>
          <w:szCs w:val="20"/>
          <w:lang w:eastAsia="ru-RU"/>
        </w:rPr>
        <w:t>ООО «ИЖЭК»</w:t>
      </w:r>
      <w:r w:rsidRPr="00F21C99">
        <w:rPr>
          <w:rFonts w:ascii="Times New Roman" w:eastAsia="Times New Roman" w:hAnsi="Times New Roman" w:cs="Times New Roman"/>
          <w:szCs w:val="20"/>
          <w:lang w:eastAsia="ru-RU"/>
        </w:rPr>
        <w:t xml:space="preserve"> в сети Интернет на странице </w:t>
      </w:r>
      <w:r w:rsidR="007B1BCF" w:rsidRPr="00F21C99">
        <w:rPr>
          <w:rFonts w:ascii="Times New Roman" w:eastAsia="Times New Roman" w:hAnsi="Times New Roman" w:cs="Times New Roman"/>
          <w:szCs w:val="20"/>
          <w:u w:val="single"/>
          <w:lang w:eastAsia="ru-RU"/>
        </w:rPr>
        <w:t>http://www.</w:t>
      </w:r>
      <w:proofErr w:type="spellStart"/>
      <w:r w:rsidR="007B1BCF" w:rsidRPr="00F21C99">
        <w:rPr>
          <w:rFonts w:ascii="Times New Roman" w:eastAsia="Times New Roman" w:hAnsi="Times New Roman" w:cs="Times New Roman"/>
          <w:szCs w:val="20"/>
          <w:u w:val="single"/>
          <w:lang w:val="en-US" w:eastAsia="ru-RU"/>
        </w:rPr>
        <w:t>izhek</w:t>
      </w:r>
      <w:proofErr w:type="spellEnd"/>
      <w:r w:rsidR="007B1BCF" w:rsidRPr="00F21C99">
        <w:rPr>
          <w:rFonts w:ascii="Times New Roman" w:eastAsia="Times New Roman" w:hAnsi="Times New Roman" w:cs="Times New Roman"/>
          <w:szCs w:val="20"/>
          <w:u w:val="single"/>
          <w:lang w:eastAsia="ru-RU"/>
        </w:rPr>
        <w:t>.</w:t>
      </w:r>
      <w:proofErr w:type="spellStart"/>
      <w:r w:rsidR="007B1BCF" w:rsidRPr="00F21C99">
        <w:rPr>
          <w:rFonts w:ascii="Times New Roman" w:eastAsia="Times New Roman" w:hAnsi="Times New Roman" w:cs="Times New Roman"/>
          <w:szCs w:val="20"/>
          <w:u w:val="single"/>
          <w:lang w:val="en-US" w:eastAsia="ru-RU"/>
        </w:rPr>
        <w:t>ru</w:t>
      </w:r>
      <w:proofErr w:type="spellEnd"/>
      <w:r w:rsidRPr="00F21C99">
        <w:rPr>
          <w:rFonts w:ascii="Times New Roman" w:eastAsia="Times New Roman" w:hAnsi="Times New Roman" w:cs="Times New Roman"/>
          <w:szCs w:val="20"/>
          <w:u w:val="single"/>
          <w:lang w:eastAsia="ru-RU"/>
        </w:rPr>
        <w:t>/</w:t>
      </w:r>
      <w:r w:rsidRPr="00F21C99">
        <w:rPr>
          <w:rFonts w:ascii="Times New Roman" w:eastAsia="Times New Roman" w:hAnsi="Times New Roman" w:cs="Times New Roman"/>
          <w:szCs w:val="20"/>
          <w:lang w:eastAsia="ru-RU"/>
        </w:rPr>
        <w:t>:</w:t>
      </w:r>
    </w:p>
    <w:p w14:paraId="3A43E108" w14:textId="77777777" w:rsidR="00C262CC" w:rsidRPr="00F21C99" w:rsidRDefault="00C262CC" w:rsidP="00C262CC">
      <w:pPr>
        <w:widowControl w:val="0"/>
        <w:autoSpaceDE w:val="0"/>
        <w:autoSpaceDN w:val="0"/>
        <w:spacing w:after="0" w:line="240" w:lineRule="auto"/>
        <w:jc w:val="both"/>
        <w:rPr>
          <w:rFonts w:ascii="Times New Roman" w:eastAsia="Times New Roman" w:hAnsi="Times New Roman" w:cs="Times New Roman"/>
          <w:szCs w:val="20"/>
          <w:lang w:eastAsia="ru-RU"/>
        </w:rPr>
      </w:pPr>
    </w:p>
    <w:p w14:paraId="591CC6E6" w14:textId="77777777" w:rsidR="00C262CC" w:rsidRPr="00F21C99" w:rsidRDefault="00C262CC" w:rsidP="00C262CC">
      <w:pPr>
        <w:widowControl w:val="0"/>
        <w:autoSpaceDE w:val="0"/>
        <w:autoSpaceDN w:val="0"/>
        <w:spacing w:after="0" w:line="240" w:lineRule="auto"/>
        <w:jc w:val="both"/>
        <w:rPr>
          <w:rFonts w:ascii="Times New Roman" w:eastAsia="Times New Roman" w:hAnsi="Times New Roman" w:cs="Times New Roman"/>
          <w:szCs w:val="20"/>
          <w:lang w:eastAsia="ru-RU"/>
        </w:rPr>
      </w:pPr>
    </w:p>
    <w:p w14:paraId="40073AF9" w14:textId="77777777" w:rsidR="00C262CC" w:rsidRPr="00F21C99" w:rsidRDefault="00C262CC" w:rsidP="00C262CC">
      <w:pPr>
        <w:widowControl w:val="0"/>
        <w:autoSpaceDE w:val="0"/>
        <w:autoSpaceDN w:val="0"/>
        <w:spacing w:after="0" w:line="240" w:lineRule="auto"/>
        <w:jc w:val="both"/>
        <w:rPr>
          <w:rFonts w:ascii="Times New Roman" w:eastAsia="Times New Roman" w:hAnsi="Times New Roman" w:cs="Times New Roman"/>
          <w:szCs w:val="20"/>
          <w:lang w:eastAsia="ru-RU"/>
        </w:rPr>
      </w:pPr>
    </w:p>
    <w:p w14:paraId="706E3EFE" w14:textId="77777777" w:rsidR="00C262CC" w:rsidRPr="00F21C99" w:rsidRDefault="00C262CC" w:rsidP="00C262CC">
      <w:pPr>
        <w:widowControl w:val="0"/>
        <w:autoSpaceDE w:val="0"/>
        <w:autoSpaceDN w:val="0"/>
        <w:spacing w:after="0" w:line="240" w:lineRule="auto"/>
        <w:jc w:val="both"/>
        <w:rPr>
          <w:rFonts w:ascii="Times New Roman" w:eastAsia="Times New Roman" w:hAnsi="Times New Roman" w:cs="Times New Roman"/>
          <w:szCs w:val="20"/>
          <w:lang w:eastAsia="ru-RU"/>
        </w:rPr>
      </w:pPr>
    </w:p>
    <w:p w14:paraId="50737CA0" w14:textId="77777777" w:rsidR="00C262CC" w:rsidRPr="00F21C99" w:rsidRDefault="00C262CC" w:rsidP="00C262CC">
      <w:pPr>
        <w:widowControl w:val="0"/>
        <w:autoSpaceDE w:val="0"/>
        <w:autoSpaceDN w:val="0"/>
        <w:spacing w:after="0" w:line="240" w:lineRule="auto"/>
        <w:jc w:val="both"/>
        <w:rPr>
          <w:rFonts w:ascii="Times New Roman" w:eastAsia="Times New Roman" w:hAnsi="Times New Roman" w:cs="Times New Roman"/>
          <w:szCs w:val="20"/>
          <w:lang w:eastAsia="ru-RU"/>
        </w:rPr>
      </w:pPr>
    </w:p>
    <w:p w14:paraId="7980E4C2" w14:textId="77777777" w:rsidR="00C262CC" w:rsidRPr="00F21C99" w:rsidRDefault="00C262CC" w:rsidP="00C262CC">
      <w:pPr>
        <w:widowControl w:val="0"/>
        <w:autoSpaceDE w:val="0"/>
        <w:autoSpaceDN w:val="0"/>
        <w:spacing w:after="0" w:line="240" w:lineRule="auto"/>
        <w:jc w:val="both"/>
        <w:rPr>
          <w:rFonts w:ascii="Times New Roman" w:eastAsia="Times New Roman" w:hAnsi="Times New Roman" w:cs="Times New Roman"/>
          <w:szCs w:val="20"/>
          <w:lang w:eastAsia="ru-RU"/>
        </w:rPr>
      </w:pPr>
    </w:p>
    <w:p w14:paraId="60D4D020" w14:textId="77777777" w:rsidR="00C262CC" w:rsidRPr="00F21C99" w:rsidRDefault="00C262CC" w:rsidP="00C262CC">
      <w:pPr>
        <w:widowControl w:val="0"/>
        <w:autoSpaceDE w:val="0"/>
        <w:autoSpaceDN w:val="0"/>
        <w:spacing w:after="0" w:line="240" w:lineRule="auto"/>
        <w:jc w:val="both"/>
        <w:rPr>
          <w:rFonts w:ascii="Times New Roman" w:eastAsia="Times New Roman" w:hAnsi="Times New Roman" w:cs="Times New Roman"/>
          <w:szCs w:val="20"/>
          <w:lang w:eastAsia="ru-RU"/>
        </w:rPr>
      </w:pPr>
    </w:p>
    <w:p w14:paraId="5F4139F5" w14:textId="77777777" w:rsidR="00C262CC" w:rsidRPr="00F21C99" w:rsidRDefault="00C262CC" w:rsidP="00C262CC">
      <w:pPr>
        <w:widowControl w:val="0"/>
        <w:autoSpaceDE w:val="0"/>
        <w:autoSpaceDN w:val="0"/>
        <w:spacing w:after="0" w:line="240" w:lineRule="auto"/>
        <w:jc w:val="both"/>
        <w:rPr>
          <w:rFonts w:ascii="Times New Roman" w:eastAsia="Times New Roman" w:hAnsi="Times New Roman" w:cs="Times New Roman"/>
          <w:szCs w:val="20"/>
          <w:lang w:eastAsia="ru-RU"/>
        </w:rPr>
      </w:pPr>
    </w:p>
    <w:p w14:paraId="64596024" w14:textId="77777777" w:rsidR="00C262CC" w:rsidRPr="00F21C99" w:rsidRDefault="00C262CC" w:rsidP="00C262CC">
      <w:pPr>
        <w:widowControl w:val="0"/>
        <w:autoSpaceDE w:val="0"/>
        <w:autoSpaceDN w:val="0"/>
        <w:spacing w:after="0" w:line="240" w:lineRule="auto"/>
        <w:jc w:val="both"/>
        <w:rPr>
          <w:rFonts w:ascii="Times New Roman" w:eastAsia="Times New Roman" w:hAnsi="Times New Roman" w:cs="Times New Roman"/>
          <w:szCs w:val="20"/>
          <w:lang w:eastAsia="ru-RU"/>
        </w:rPr>
      </w:pPr>
    </w:p>
    <w:p w14:paraId="53CA33BF" w14:textId="77777777" w:rsidR="00C262CC" w:rsidRPr="00F21C99" w:rsidRDefault="00C262CC" w:rsidP="00C262CC">
      <w:pPr>
        <w:widowControl w:val="0"/>
        <w:autoSpaceDE w:val="0"/>
        <w:autoSpaceDN w:val="0"/>
        <w:spacing w:after="0" w:line="240" w:lineRule="auto"/>
        <w:jc w:val="both"/>
        <w:rPr>
          <w:rFonts w:ascii="Times New Roman" w:eastAsia="Times New Roman" w:hAnsi="Times New Roman" w:cs="Times New Roman"/>
          <w:szCs w:val="20"/>
          <w:lang w:eastAsia="ru-RU"/>
        </w:rPr>
      </w:pPr>
    </w:p>
    <w:p w14:paraId="0F300B18" w14:textId="77777777" w:rsidR="00C262CC" w:rsidRPr="00F21C99" w:rsidRDefault="00C262CC" w:rsidP="00C262CC">
      <w:pPr>
        <w:widowControl w:val="0"/>
        <w:autoSpaceDE w:val="0"/>
        <w:autoSpaceDN w:val="0"/>
        <w:spacing w:after="0" w:line="240" w:lineRule="auto"/>
        <w:jc w:val="both"/>
        <w:rPr>
          <w:rFonts w:ascii="Times New Roman" w:eastAsia="Times New Roman" w:hAnsi="Times New Roman" w:cs="Times New Roman"/>
          <w:szCs w:val="20"/>
          <w:lang w:eastAsia="ru-RU"/>
        </w:rPr>
      </w:pPr>
    </w:p>
    <w:p w14:paraId="41264FFD" w14:textId="77777777" w:rsidR="00C262CC" w:rsidRPr="00F21C99" w:rsidRDefault="00C262CC" w:rsidP="00C262CC">
      <w:pPr>
        <w:widowControl w:val="0"/>
        <w:autoSpaceDE w:val="0"/>
        <w:autoSpaceDN w:val="0"/>
        <w:spacing w:after="0" w:line="240" w:lineRule="auto"/>
        <w:jc w:val="both"/>
        <w:rPr>
          <w:rFonts w:ascii="Times New Roman" w:eastAsia="Times New Roman" w:hAnsi="Times New Roman" w:cs="Times New Roman"/>
          <w:szCs w:val="20"/>
          <w:lang w:eastAsia="ru-RU"/>
        </w:rPr>
      </w:pPr>
    </w:p>
    <w:p w14:paraId="75D7868E" w14:textId="77777777" w:rsidR="00C262CC" w:rsidRPr="00F21C99" w:rsidRDefault="00C262CC" w:rsidP="00C262CC">
      <w:pPr>
        <w:widowControl w:val="0"/>
        <w:autoSpaceDE w:val="0"/>
        <w:autoSpaceDN w:val="0"/>
        <w:spacing w:after="0" w:line="240" w:lineRule="auto"/>
        <w:jc w:val="both"/>
        <w:rPr>
          <w:rFonts w:ascii="Times New Roman" w:eastAsia="Times New Roman" w:hAnsi="Times New Roman" w:cs="Times New Roman"/>
          <w:szCs w:val="20"/>
          <w:lang w:eastAsia="ru-RU"/>
        </w:rPr>
      </w:pPr>
    </w:p>
    <w:p w14:paraId="6851FA22" w14:textId="77777777" w:rsidR="00C262CC" w:rsidRPr="00F21C99" w:rsidRDefault="00C262CC" w:rsidP="00C262CC">
      <w:pPr>
        <w:widowControl w:val="0"/>
        <w:autoSpaceDE w:val="0"/>
        <w:autoSpaceDN w:val="0"/>
        <w:spacing w:after="0" w:line="240" w:lineRule="auto"/>
        <w:jc w:val="both"/>
        <w:rPr>
          <w:rFonts w:ascii="Times New Roman" w:eastAsia="Times New Roman" w:hAnsi="Times New Roman" w:cs="Times New Roman"/>
          <w:szCs w:val="20"/>
          <w:lang w:eastAsia="ru-RU"/>
        </w:rPr>
      </w:pPr>
    </w:p>
    <w:p w14:paraId="2BF5D0A1" w14:textId="77777777" w:rsidR="00C262CC" w:rsidRPr="00F21C99" w:rsidRDefault="00C262CC" w:rsidP="00C262CC">
      <w:pPr>
        <w:widowControl w:val="0"/>
        <w:autoSpaceDE w:val="0"/>
        <w:autoSpaceDN w:val="0"/>
        <w:spacing w:after="0" w:line="240" w:lineRule="auto"/>
        <w:jc w:val="both"/>
        <w:rPr>
          <w:rFonts w:ascii="Times New Roman" w:eastAsia="Times New Roman" w:hAnsi="Times New Roman" w:cs="Times New Roman"/>
          <w:szCs w:val="20"/>
          <w:lang w:eastAsia="ru-RU"/>
        </w:rPr>
      </w:pPr>
    </w:p>
    <w:p w14:paraId="10518802" w14:textId="77777777" w:rsidR="00C262CC" w:rsidRPr="00F21C99" w:rsidRDefault="00C262CC" w:rsidP="00C262CC">
      <w:pPr>
        <w:widowControl w:val="0"/>
        <w:autoSpaceDE w:val="0"/>
        <w:autoSpaceDN w:val="0"/>
        <w:spacing w:after="0" w:line="240" w:lineRule="auto"/>
        <w:jc w:val="both"/>
        <w:rPr>
          <w:rFonts w:ascii="Times New Roman" w:eastAsia="Times New Roman" w:hAnsi="Times New Roman" w:cs="Times New Roman"/>
          <w:szCs w:val="20"/>
          <w:lang w:eastAsia="ru-RU"/>
        </w:rPr>
      </w:pPr>
    </w:p>
    <w:p w14:paraId="22DB6E33" w14:textId="77777777" w:rsidR="00C262CC" w:rsidRPr="00F21C99" w:rsidRDefault="00C262CC" w:rsidP="00C262CC">
      <w:pPr>
        <w:widowControl w:val="0"/>
        <w:autoSpaceDE w:val="0"/>
        <w:autoSpaceDN w:val="0"/>
        <w:spacing w:after="0" w:line="240" w:lineRule="auto"/>
        <w:jc w:val="both"/>
        <w:rPr>
          <w:rFonts w:ascii="Times New Roman" w:eastAsia="Times New Roman" w:hAnsi="Times New Roman" w:cs="Times New Roman"/>
          <w:szCs w:val="20"/>
          <w:lang w:eastAsia="ru-RU"/>
        </w:rPr>
      </w:pPr>
    </w:p>
    <w:p w14:paraId="571F5A37" w14:textId="77777777" w:rsidR="00C262CC" w:rsidRPr="00F21C99" w:rsidRDefault="00C262CC" w:rsidP="00C262CC">
      <w:pPr>
        <w:widowControl w:val="0"/>
        <w:autoSpaceDE w:val="0"/>
        <w:autoSpaceDN w:val="0"/>
        <w:spacing w:after="0" w:line="240" w:lineRule="auto"/>
        <w:jc w:val="both"/>
        <w:rPr>
          <w:rFonts w:ascii="Times New Roman" w:eastAsia="Times New Roman" w:hAnsi="Times New Roman" w:cs="Times New Roman"/>
          <w:szCs w:val="20"/>
          <w:lang w:eastAsia="ru-RU"/>
        </w:rPr>
      </w:pPr>
    </w:p>
    <w:p w14:paraId="68D4D8F4" w14:textId="77777777" w:rsidR="00C262CC" w:rsidRPr="00F21C99" w:rsidRDefault="00C262CC" w:rsidP="00C262CC">
      <w:pPr>
        <w:widowControl w:val="0"/>
        <w:autoSpaceDE w:val="0"/>
        <w:autoSpaceDN w:val="0"/>
        <w:spacing w:after="0" w:line="240" w:lineRule="auto"/>
        <w:jc w:val="both"/>
        <w:rPr>
          <w:rFonts w:ascii="Times New Roman" w:eastAsia="Times New Roman" w:hAnsi="Times New Roman" w:cs="Times New Roman"/>
          <w:szCs w:val="20"/>
          <w:lang w:eastAsia="ru-RU"/>
        </w:rPr>
      </w:pPr>
    </w:p>
    <w:p w14:paraId="4893F4D6" w14:textId="77777777" w:rsidR="00C262CC" w:rsidRPr="00F21C99" w:rsidRDefault="00C262CC" w:rsidP="00C262CC">
      <w:pPr>
        <w:widowControl w:val="0"/>
        <w:autoSpaceDE w:val="0"/>
        <w:autoSpaceDN w:val="0"/>
        <w:spacing w:after="0" w:line="240" w:lineRule="auto"/>
        <w:jc w:val="both"/>
        <w:rPr>
          <w:rFonts w:ascii="Times New Roman" w:eastAsia="Times New Roman" w:hAnsi="Times New Roman" w:cs="Times New Roman"/>
          <w:szCs w:val="20"/>
          <w:lang w:eastAsia="ru-RU"/>
        </w:rPr>
      </w:pPr>
    </w:p>
    <w:p w14:paraId="6F249AAB" w14:textId="77777777" w:rsidR="00C262CC" w:rsidRPr="00F21C99" w:rsidRDefault="00C262CC" w:rsidP="00C262CC">
      <w:pPr>
        <w:widowControl w:val="0"/>
        <w:autoSpaceDE w:val="0"/>
        <w:autoSpaceDN w:val="0"/>
        <w:spacing w:after="0" w:line="240" w:lineRule="auto"/>
        <w:jc w:val="both"/>
        <w:rPr>
          <w:rFonts w:ascii="Times New Roman" w:eastAsia="Times New Roman" w:hAnsi="Times New Roman" w:cs="Times New Roman"/>
          <w:szCs w:val="20"/>
          <w:lang w:eastAsia="ru-RU"/>
        </w:rPr>
      </w:pPr>
    </w:p>
    <w:p w14:paraId="6A4E85A9" w14:textId="77777777" w:rsidR="00C262CC" w:rsidRPr="00F21C99" w:rsidRDefault="00C262CC" w:rsidP="00C262CC">
      <w:pPr>
        <w:widowControl w:val="0"/>
        <w:autoSpaceDE w:val="0"/>
        <w:autoSpaceDN w:val="0"/>
        <w:spacing w:after="0" w:line="240" w:lineRule="auto"/>
        <w:jc w:val="both"/>
        <w:rPr>
          <w:rFonts w:ascii="Times New Roman" w:eastAsia="Times New Roman" w:hAnsi="Times New Roman" w:cs="Times New Roman"/>
          <w:szCs w:val="20"/>
          <w:lang w:eastAsia="ru-RU"/>
        </w:rPr>
      </w:pPr>
    </w:p>
    <w:p w14:paraId="616A81D4" w14:textId="77777777" w:rsidR="00C262CC" w:rsidRPr="00F21C99" w:rsidRDefault="00C262CC" w:rsidP="00C262CC">
      <w:pPr>
        <w:widowControl w:val="0"/>
        <w:autoSpaceDE w:val="0"/>
        <w:autoSpaceDN w:val="0"/>
        <w:spacing w:after="0" w:line="240" w:lineRule="auto"/>
        <w:jc w:val="both"/>
        <w:rPr>
          <w:rFonts w:ascii="Times New Roman" w:eastAsia="Times New Roman" w:hAnsi="Times New Roman" w:cs="Times New Roman"/>
          <w:szCs w:val="20"/>
          <w:lang w:eastAsia="ru-RU"/>
        </w:rPr>
      </w:pPr>
    </w:p>
    <w:p w14:paraId="4E038F43" w14:textId="77777777" w:rsidR="00C262CC" w:rsidRPr="00F21C99" w:rsidRDefault="00C262CC" w:rsidP="00C262CC">
      <w:pPr>
        <w:widowControl w:val="0"/>
        <w:autoSpaceDE w:val="0"/>
        <w:autoSpaceDN w:val="0"/>
        <w:spacing w:after="0" w:line="240" w:lineRule="auto"/>
        <w:jc w:val="both"/>
        <w:rPr>
          <w:rFonts w:ascii="Times New Roman" w:eastAsia="Times New Roman" w:hAnsi="Times New Roman" w:cs="Times New Roman"/>
          <w:szCs w:val="20"/>
          <w:lang w:eastAsia="ru-RU"/>
        </w:rPr>
      </w:pPr>
    </w:p>
    <w:p w14:paraId="799BD0BB" w14:textId="77777777" w:rsidR="00C262CC" w:rsidRPr="00F21C99" w:rsidRDefault="00C262CC" w:rsidP="00C262CC">
      <w:pPr>
        <w:widowControl w:val="0"/>
        <w:autoSpaceDE w:val="0"/>
        <w:autoSpaceDN w:val="0"/>
        <w:spacing w:after="0" w:line="240" w:lineRule="auto"/>
        <w:jc w:val="both"/>
        <w:rPr>
          <w:rFonts w:ascii="Times New Roman" w:eastAsia="Times New Roman" w:hAnsi="Times New Roman" w:cs="Times New Roman"/>
          <w:szCs w:val="20"/>
          <w:lang w:eastAsia="ru-RU"/>
        </w:rPr>
      </w:pPr>
    </w:p>
    <w:p w14:paraId="69A39C81" w14:textId="77777777" w:rsidR="00C262CC" w:rsidRPr="00F21C99" w:rsidRDefault="00C262CC" w:rsidP="00C262CC">
      <w:pPr>
        <w:widowControl w:val="0"/>
        <w:autoSpaceDE w:val="0"/>
        <w:autoSpaceDN w:val="0"/>
        <w:spacing w:after="0" w:line="240" w:lineRule="auto"/>
        <w:jc w:val="both"/>
        <w:rPr>
          <w:rFonts w:ascii="Times New Roman" w:eastAsia="Times New Roman" w:hAnsi="Times New Roman" w:cs="Times New Roman"/>
          <w:szCs w:val="20"/>
          <w:lang w:eastAsia="ru-RU"/>
        </w:rPr>
      </w:pPr>
    </w:p>
    <w:p w14:paraId="44B7E365" w14:textId="77777777" w:rsidR="00C262CC" w:rsidRPr="00F21C99" w:rsidRDefault="00C262CC" w:rsidP="00C262CC">
      <w:pPr>
        <w:widowControl w:val="0"/>
        <w:autoSpaceDE w:val="0"/>
        <w:autoSpaceDN w:val="0"/>
        <w:spacing w:after="0" w:line="240" w:lineRule="auto"/>
        <w:jc w:val="both"/>
        <w:rPr>
          <w:rFonts w:ascii="Times New Roman" w:eastAsia="Times New Roman" w:hAnsi="Times New Roman" w:cs="Times New Roman"/>
          <w:szCs w:val="20"/>
          <w:lang w:eastAsia="ru-RU"/>
        </w:rPr>
      </w:pPr>
    </w:p>
    <w:p w14:paraId="5D9B6E0F" w14:textId="77777777" w:rsidR="00C262CC" w:rsidRPr="00F21C99" w:rsidRDefault="00C262CC" w:rsidP="00C262CC">
      <w:pPr>
        <w:widowControl w:val="0"/>
        <w:autoSpaceDE w:val="0"/>
        <w:autoSpaceDN w:val="0"/>
        <w:spacing w:after="0" w:line="240" w:lineRule="auto"/>
        <w:jc w:val="both"/>
        <w:rPr>
          <w:rFonts w:ascii="Times New Roman" w:eastAsia="Times New Roman" w:hAnsi="Times New Roman" w:cs="Times New Roman"/>
          <w:szCs w:val="20"/>
          <w:lang w:eastAsia="ru-RU"/>
        </w:rPr>
      </w:pPr>
    </w:p>
    <w:p w14:paraId="2EDA2385" w14:textId="77777777" w:rsidR="00C262CC" w:rsidRPr="00F21C99" w:rsidRDefault="00C262CC" w:rsidP="00C262CC">
      <w:pPr>
        <w:widowControl w:val="0"/>
        <w:autoSpaceDE w:val="0"/>
        <w:autoSpaceDN w:val="0"/>
        <w:spacing w:after="0" w:line="240" w:lineRule="auto"/>
        <w:jc w:val="both"/>
        <w:rPr>
          <w:rFonts w:ascii="Times New Roman" w:eastAsia="Times New Roman" w:hAnsi="Times New Roman" w:cs="Times New Roman"/>
          <w:szCs w:val="20"/>
          <w:lang w:eastAsia="ru-RU"/>
        </w:rPr>
      </w:pPr>
    </w:p>
    <w:p w14:paraId="019178A4" w14:textId="77777777" w:rsidR="00C262CC" w:rsidRPr="00F21C99" w:rsidRDefault="00C262CC" w:rsidP="00C262CC">
      <w:pPr>
        <w:widowControl w:val="0"/>
        <w:autoSpaceDE w:val="0"/>
        <w:autoSpaceDN w:val="0"/>
        <w:spacing w:after="0" w:line="240" w:lineRule="auto"/>
        <w:jc w:val="both"/>
        <w:rPr>
          <w:rFonts w:ascii="Times New Roman" w:eastAsia="Times New Roman" w:hAnsi="Times New Roman" w:cs="Times New Roman"/>
          <w:szCs w:val="20"/>
          <w:lang w:eastAsia="ru-RU"/>
        </w:rPr>
      </w:pPr>
    </w:p>
    <w:p w14:paraId="44CDDE74" w14:textId="7CEACDA2" w:rsidR="00F15647" w:rsidRPr="00F21C99" w:rsidRDefault="00F15647" w:rsidP="00F15647">
      <w:pPr>
        <w:keepNext/>
        <w:keepLines/>
        <w:spacing w:before="200" w:after="0"/>
        <w:outlineLvl w:val="1"/>
        <w:rPr>
          <w:rFonts w:ascii="Times New Roman" w:eastAsiaTheme="majorEastAsia" w:hAnsi="Times New Roman" w:cs="Times New Roman"/>
          <w:b/>
          <w:bCs/>
          <w:sz w:val="26"/>
          <w:szCs w:val="26"/>
        </w:rPr>
      </w:pPr>
      <w:bookmarkStart w:id="17" w:name="_Toc35935102"/>
      <w:r w:rsidRPr="00F21C99">
        <w:rPr>
          <w:rFonts w:ascii="Times New Roman" w:eastAsiaTheme="majorEastAsia" w:hAnsi="Times New Roman" w:cs="Times New Roman"/>
          <w:b/>
          <w:bCs/>
          <w:sz w:val="26"/>
          <w:szCs w:val="26"/>
        </w:rPr>
        <w:lastRenderedPageBreak/>
        <w:t xml:space="preserve">3.2. Мероприятия, выполненные сетевой организацией в целях совершенствования деятельности по технологическому присоединению в </w:t>
      </w:r>
      <w:r w:rsidR="00E12468" w:rsidRPr="00F21C99">
        <w:rPr>
          <w:rFonts w:ascii="Times New Roman" w:eastAsiaTheme="majorEastAsia" w:hAnsi="Times New Roman" w:cs="Times New Roman"/>
          <w:b/>
          <w:bCs/>
          <w:sz w:val="26"/>
          <w:szCs w:val="26"/>
        </w:rPr>
        <w:t>2023</w:t>
      </w:r>
      <w:r w:rsidRPr="00F21C99">
        <w:rPr>
          <w:rFonts w:ascii="Times New Roman" w:eastAsiaTheme="majorEastAsia" w:hAnsi="Times New Roman" w:cs="Times New Roman"/>
          <w:b/>
          <w:bCs/>
          <w:sz w:val="26"/>
          <w:szCs w:val="26"/>
        </w:rPr>
        <w:t xml:space="preserve"> году.</w:t>
      </w:r>
      <w:bookmarkEnd w:id="17"/>
    </w:p>
    <w:p w14:paraId="764935ED" w14:textId="63C51570" w:rsidR="00B54FFD" w:rsidRPr="00F21C99" w:rsidRDefault="00B54FFD" w:rsidP="00B54FFD">
      <w:pPr>
        <w:keepNext/>
        <w:keepLines/>
        <w:spacing w:before="200" w:after="0"/>
        <w:ind w:firstLine="426"/>
        <w:jc w:val="both"/>
        <w:outlineLvl w:val="1"/>
        <w:rPr>
          <w:rFonts w:ascii="Times New Roman" w:eastAsia="Times New Roman" w:hAnsi="Times New Roman" w:cs="Times New Roman"/>
          <w:szCs w:val="20"/>
          <w:lang w:eastAsia="ru-RU"/>
        </w:rPr>
      </w:pPr>
      <w:r w:rsidRPr="00F21C99">
        <w:rPr>
          <w:rFonts w:ascii="Times New Roman" w:eastAsia="Times New Roman" w:hAnsi="Times New Roman" w:cs="Times New Roman"/>
          <w:szCs w:val="20"/>
          <w:lang w:eastAsia="ru-RU"/>
        </w:rPr>
        <w:t>В целях повышения качества оказываемых услуг, обеспечения исполнения показателей бизнес-плана, а также в целях достижения целевых показателей рейтинга «</w:t>
      </w:r>
      <w:proofErr w:type="spellStart"/>
      <w:r w:rsidRPr="00F21C99">
        <w:rPr>
          <w:rFonts w:ascii="Times New Roman" w:eastAsia="Times New Roman" w:hAnsi="Times New Roman" w:cs="Times New Roman"/>
          <w:szCs w:val="20"/>
          <w:lang w:eastAsia="ru-RU"/>
        </w:rPr>
        <w:t>Doing</w:t>
      </w:r>
      <w:proofErr w:type="spellEnd"/>
      <w:r w:rsidRPr="00F21C99">
        <w:rPr>
          <w:rFonts w:ascii="Times New Roman" w:eastAsia="Times New Roman" w:hAnsi="Times New Roman" w:cs="Times New Roman"/>
          <w:szCs w:val="20"/>
          <w:lang w:eastAsia="ru-RU"/>
        </w:rPr>
        <w:t xml:space="preserve"> </w:t>
      </w:r>
      <w:proofErr w:type="spellStart"/>
      <w:r w:rsidRPr="00F21C99">
        <w:rPr>
          <w:rFonts w:ascii="Times New Roman" w:eastAsia="Times New Roman" w:hAnsi="Times New Roman" w:cs="Times New Roman"/>
          <w:szCs w:val="20"/>
          <w:lang w:eastAsia="ru-RU"/>
        </w:rPr>
        <w:t>Business</w:t>
      </w:r>
      <w:proofErr w:type="spellEnd"/>
      <w:r w:rsidRPr="00F21C99">
        <w:rPr>
          <w:rFonts w:ascii="Times New Roman" w:eastAsia="Times New Roman" w:hAnsi="Times New Roman" w:cs="Times New Roman"/>
          <w:szCs w:val="20"/>
          <w:lang w:eastAsia="ru-RU"/>
        </w:rPr>
        <w:t xml:space="preserve">» по направлению «подключение к системе электроснабжения» и исполнения плана мероприятий «Трансформация делового климата», утвержденного распоряжением Правительства РФ 17.01.2019 № 20-р </w:t>
      </w:r>
      <w:r w:rsidR="00C45FC7" w:rsidRPr="00F21C99">
        <w:rPr>
          <w:rFonts w:ascii="Times New Roman" w:eastAsia="Times New Roman" w:hAnsi="Times New Roman" w:cs="Times New Roman"/>
          <w:szCs w:val="20"/>
          <w:lang w:eastAsia="ru-RU"/>
        </w:rPr>
        <w:t>в Обществе</w:t>
      </w:r>
      <w:r w:rsidRPr="00F21C99">
        <w:rPr>
          <w:rFonts w:ascii="Times New Roman" w:eastAsia="Times New Roman" w:hAnsi="Times New Roman" w:cs="Times New Roman"/>
          <w:szCs w:val="20"/>
          <w:lang w:eastAsia="ru-RU"/>
        </w:rPr>
        <w:t xml:space="preserve"> утверждены показатели «Дорожная карта» по технол</w:t>
      </w:r>
      <w:r w:rsidR="00E12468" w:rsidRPr="00F21C99">
        <w:rPr>
          <w:rFonts w:ascii="Times New Roman" w:eastAsia="Times New Roman" w:hAnsi="Times New Roman" w:cs="Times New Roman"/>
          <w:szCs w:val="20"/>
          <w:lang w:eastAsia="ru-RU"/>
        </w:rPr>
        <w:t>огическому присоединению на 202</w:t>
      </w:r>
      <w:r w:rsidR="00624E39" w:rsidRPr="00F21C99">
        <w:rPr>
          <w:rFonts w:ascii="Times New Roman" w:eastAsia="Times New Roman" w:hAnsi="Times New Roman" w:cs="Times New Roman"/>
          <w:szCs w:val="20"/>
          <w:lang w:eastAsia="ru-RU"/>
        </w:rPr>
        <w:t>4</w:t>
      </w:r>
      <w:r w:rsidRPr="00F21C99">
        <w:rPr>
          <w:rFonts w:ascii="Times New Roman" w:eastAsia="Times New Roman" w:hAnsi="Times New Roman" w:cs="Times New Roman"/>
          <w:szCs w:val="20"/>
          <w:lang w:eastAsia="ru-RU"/>
        </w:rPr>
        <w:t xml:space="preserve"> год, а также план мероприятий повышения доступности </w:t>
      </w:r>
      <w:r w:rsidR="00234A25" w:rsidRPr="00F21C99">
        <w:rPr>
          <w:rFonts w:ascii="Times New Roman" w:eastAsia="Times New Roman" w:hAnsi="Times New Roman" w:cs="Times New Roman"/>
          <w:szCs w:val="20"/>
          <w:lang w:eastAsia="ru-RU"/>
        </w:rPr>
        <w:t>технологического присоединения.</w:t>
      </w:r>
    </w:p>
    <w:p w14:paraId="610849BE" w14:textId="00101272" w:rsidR="00234A25" w:rsidRPr="00F21C99" w:rsidRDefault="00B54FFD" w:rsidP="00234A25">
      <w:pPr>
        <w:tabs>
          <w:tab w:val="left" w:pos="357"/>
          <w:tab w:val="left" w:pos="1418"/>
        </w:tabs>
        <w:spacing w:before="120" w:after="120"/>
        <w:ind w:right="-31" w:firstLine="426"/>
        <w:jc w:val="both"/>
        <w:rPr>
          <w:rFonts w:ascii="Times New Roman" w:eastAsia="Times New Roman" w:hAnsi="Times New Roman" w:cs="Times New Roman"/>
          <w:szCs w:val="20"/>
          <w:lang w:eastAsia="ru-RU"/>
        </w:rPr>
      </w:pPr>
      <w:r w:rsidRPr="00F21C99">
        <w:rPr>
          <w:rFonts w:ascii="Times New Roman" w:eastAsia="Times New Roman" w:hAnsi="Times New Roman" w:cs="Times New Roman"/>
          <w:szCs w:val="20"/>
          <w:lang w:eastAsia="ru-RU"/>
        </w:rPr>
        <w:t>Деятельность компании по повышению доступности энергетической инфраструктуры за 20</w:t>
      </w:r>
      <w:r w:rsidR="00E12468" w:rsidRPr="00F21C99">
        <w:rPr>
          <w:rFonts w:ascii="Times New Roman" w:eastAsia="Times New Roman" w:hAnsi="Times New Roman" w:cs="Times New Roman"/>
          <w:szCs w:val="20"/>
          <w:lang w:eastAsia="ru-RU"/>
        </w:rPr>
        <w:t>23</w:t>
      </w:r>
      <w:r w:rsidRPr="00F21C99">
        <w:rPr>
          <w:rFonts w:ascii="Times New Roman" w:eastAsia="Times New Roman" w:hAnsi="Times New Roman" w:cs="Times New Roman"/>
          <w:szCs w:val="20"/>
          <w:lang w:eastAsia="ru-RU"/>
        </w:rPr>
        <w:t xml:space="preserve"> г. реализовалась по нескольким направления, среди которых ключевыми являются:</w:t>
      </w:r>
    </w:p>
    <w:p w14:paraId="523489C7" w14:textId="429AFA0C" w:rsidR="00234A25" w:rsidRPr="00F21C99" w:rsidRDefault="00234A25" w:rsidP="00B54FFD">
      <w:pPr>
        <w:pStyle w:val="ac"/>
        <w:numPr>
          <w:ilvl w:val="0"/>
          <w:numId w:val="7"/>
        </w:numPr>
        <w:tabs>
          <w:tab w:val="left" w:pos="357"/>
        </w:tabs>
        <w:spacing w:before="120" w:after="120" w:line="240" w:lineRule="auto"/>
        <w:ind w:left="0" w:right="-31" w:firstLine="0"/>
        <w:jc w:val="both"/>
        <w:rPr>
          <w:rFonts w:ascii="Times New Roman" w:eastAsia="Times New Roman" w:hAnsi="Times New Roman" w:cs="Times New Roman"/>
          <w:szCs w:val="20"/>
          <w:lang w:eastAsia="ru-RU"/>
        </w:rPr>
      </w:pPr>
      <w:r w:rsidRPr="00F21C99">
        <w:rPr>
          <w:rFonts w:ascii="Times New Roman" w:eastAsia="Times New Roman" w:hAnsi="Times New Roman" w:cs="Times New Roman"/>
          <w:szCs w:val="20"/>
          <w:lang w:eastAsia="ru-RU"/>
        </w:rPr>
        <w:t xml:space="preserve">соблюдение в рабочих процессах принципа </w:t>
      </w:r>
      <w:proofErr w:type="spellStart"/>
      <w:r w:rsidRPr="00F21C99">
        <w:rPr>
          <w:rFonts w:ascii="Times New Roman" w:eastAsia="Times New Roman" w:hAnsi="Times New Roman" w:cs="Times New Roman"/>
          <w:szCs w:val="20"/>
          <w:lang w:eastAsia="ru-RU"/>
        </w:rPr>
        <w:t>клиентоцентричности</w:t>
      </w:r>
      <w:proofErr w:type="spellEnd"/>
      <w:r w:rsidRPr="00F21C99">
        <w:rPr>
          <w:rFonts w:ascii="Times New Roman" w:eastAsia="Times New Roman" w:hAnsi="Times New Roman" w:cs="Times New Roman"/>
          <w:szCs w:val="20"/>
          <w:lang w:eastAsia="ru-RU"/>
        </w:rPr>
        <w:t>;</w:t>
      </w:r>
    </w:p>
    <w:p w14:paraId="26CC2E2C" w14:textId="3CE5AD42" w:rsidR="00B54FFD" w:rsidRPr="00F21C99" w:rsidRDefault="00C45FC7" w:rsidP="00B54FFD">
      <w:pPr>
        <w:pStyle w:val="ac"/>
        <w:numPr>
          <w:ilvl w:val="0"/>
          <w:numId w:val="7"/>
        </w:numPr>
        <w:tabs>
          <w:tab w:val="left" w:pos="357"/>
        </w:tabs>
        <w:spacing w:before="120" w:after="120" w:line="240" w:lineRule="auto"/>
        <w:ind w:left="0" w:right="-31" w:firstLine="0"/>
        <w:jc w:val="both"/>
        <w:rPr>
          <w:rFonts w:ascii="Times New Roman" w:eastAsia="Times New Roman" w:hAnsi="Times New Roman" w:cs="Times New Roman"/>
          <w:szCs w:val="20"/>
          <w:lang w:eastAsia="ru-RU"/>
        </w:rPr>
      </w:pPr>
      <w:r w:rsidRPr="00F21C99">
        <w:rPr>
          <w:rFonts w:ascii="Times New Roman" w:eastAsia="Times New Roman" w:hAnsi="Times New Roman" w:cs="Times New Roman"/>
          <w:szCs w:val="20"/>
          <w:lang w:eastAsia="ru-RU"/>
        </w:rPr>
        <w:t>определение</w:t>
      </w:r>
      <w:r w:rsidR="00B54FFD" w:rsidRPr="00F21C99">
        <w:rPr>
          <w:rFonts w:ascii="Times New Roman" w:eastAsia="Times New Roman" w:hAnsi="Times New Roman" w:cs="Times New Roman"/>
          <w:szCs w:val="20"/>
          <w:lang w:eastAsia="ru-RU"/>
        </w:rPr>
        <w:t xml:space="preserve"> официального канала поступления и обработки заявок на </w:t>
      </w:r>
      <w:r w:rsidR="00810366" w:rsidRPr="00F21C99">
        <w:rPr>
          <w:rFonts w:ascii="Times New Roman" w:eastAsia="Times New Roman" w:hAnsi="Times New Roman" w:cs="Times New Roman"/>
          <w:szCs w:val="20"/>
          <w:lang w:eastAsia="ru-RU"/>
        </w:rPr>
        <w:t>технолог</w:t>
      </w:r>
      <w:r w:rsidRPr="00F21C99">
        <w:rPr>
          <w:rFonts w:ascii="Times New Roman" w:eastAsia="Times New Roman" w:hAnsi="Times New Roman" w:cs="Times New Roman"/>
          <w:szCs w:val="20"/>
          <w:lang w:eastAsia="ru-RU"/>
        </w:rPr>
        <w:t>ическое присоединение</w:t>
      </w:r>
      <w:r w:rsidR="00B54FFD" w:rsidRPr="00F21C99">
        <w:rPr>
          <w:rFonts w:ascii="Times New Roman" w:eastAsia="Times New Roman" w:hAnsi="Times New Roman" w:cs="Times New Roman"/>
          <w:szCs w:val="20"/>
          <w:lang w:eastAsia="ru-RU"/>
        </w:rPr>
        <w:t>;</w:t>
      </w:r>
    </w:p>
    <w:p w14:paraId="02141ED6" w14:textId="77777777" w:rsidR="00B54FFD" w:rsidRPr="00F21C99" w:rsidRDefault="00B54FFD" w:rsidP="00B54FFD">
      <w:pPr>
        <w:pStyle w:val="ac"/>
        <w:numPr>
          <w:ilvl w:val="0"/>
          <w:numId w:val="7"/>
        </w:numPr>
        <w:tabs>
          <w:tab w:val="left" w:pos="357"/>
        </w:tabs>
        <w:spacing w:before="120" w:after="120" w:line="240" w:lineRule="auto"/>
        <w:ind w:left="0" w:right="-31" w:firstLine="0"/>
        <w:jc w:val="both"/>
        <w:rPr>
          <w:rFonts w:ascii="Times New Roman" w:eastAsia="Times New Roman" w:hAnsi="Times New Roman" w:cs="Times New Roman"/>
          <w:szCs w:val="20"/>
          <w:lang w:eastAsia="ru-RU"/>
        </w:rPr>
      </w:pPr>
      <w:r w:rsidRPr="00F21C99">
        <w:rPr>
          <w:rFonts w:ascii="Times New Roman" w:eastAsia="Times New Roman" w:hAnsi="Times New Roman" w:cs="Times New Roman"/>
          <w:szCs w:val="20"/>
          <w:lang w:eastAsia="ru-RU"/>
        </w:rPr>
        <w:t>поддержка и доработка автоматизированной системы управления процессом технологического присоединения (АСУ ПТП);</w:t>
      </w:r>
    </w:p>
    <w:p w14:paraId="58EFAAD8" w14:textId="77777777" w:rsidR="00B54FFD" w:rsidRPr="00F21C99" w:rsidRDefault="00B54FFD" w:rsidP="00B54FFD">
      <w:pPr>
        <w:pStyle w:val="ac"/>
        <w:numPr>
          <w:ilvl w:val="0"/>
          <w:numId w:val="7"/>
        </w:numPr>
        <w:tabs>
          <w:tab w:val="left" w:pos="357"/>
        </w:tabs>
        <w:spacing w:before="120" w:after="120" w:line="240" w:lineRule="auto"/>
        <w:ind w:left="0" w:right="-31" w:firstLine="0"/>
        <w:jc w:val="both"/>
        <w:rPr>
          <w:rFonts w:ascii="Times New Roman" w:eastAsia="Times New Roman" w:hAnsi="Times New Roman" w:cs="Times New Roman"/>
          <w:szCs w:val="20"/>
          <w:lang w:eastAsia="ru-RU"/>
        </w:rPr>
      </w:pPr>
      <w:r w:rsidRPr="00F21C99">
        <w:rPr>
          <w:rFonts w:ascii="Times New Roman" w:eastAsia="Times New Roman" w:hAnsi="Times New Roman" w:cs="Times New Roman"/>
          <w:szCs w:val="20"/>
          <w:lang w:eastAsia="ru-RU"/>
        </w:rPr>
        <w:t>актуализация внутренних бизнес-процессов при осуществлении технологического присоединения в связи с изменениями действующего законодательства (введение электронного документооборота, разработка инструкции по самостоятельному подключению заявителей к эл. сетям и других форм документом, изменение порядка взаимодействия с гарантирующим поставщиком).</w:t>
      </w:r>
    </w:p>
    <w:p w14:paraId="4AD25964" w14:textId="1701AF33" w:rsidR="00B54FFD" w:rsidRPr="00F21C99" w:rsidRDefault="00B54FFD" w:rsidP="00B54FFD">
      <w:pPr>
        <w:tabs>
          <w:tab w:val="left" w:pos="357"/>
          <w:tab w:val="left" w:pos="1418"/>
        </w:tabs>
        <w:spacing w:before="120" w:after="120"/>
        <w:ind w:right="-31" w:firstLine="426"/>
        <w:jc w:val="both"/>
        <w:rPr>
          <w:rFonts w:ascii="Times New Roman" w:eastAsia="Times New Roman" w:hAnsi="Times New Roman" w:cs="Times New Roman"/>
          <w:szCs w:val="20"/>
          <w:lang w:eastAsia="ru-RU"/>
        </w:rPr>
      </w:pPr>
      <w:r w:rsidRPr="00F21C99">
        <w:rPr>
          <w:rFonts w:ascii="Times New Roman" w:eastAsia="Times New Roman" w:hAnsi="Times New Roman" w:cs="Times New Roman"/>
          <w:szCs w:val="20"/>
          <w:lang w:eastAsia="ru-RU"/>
        </w:rPr>
        <w:t>Данные меры направлены на прозрачность процесса, его единообразие и снижение сроков.</w:t>
      </w:r>
    </w:p>
    <w:p w14:paraId="7215857A" w14:textId="5E308C0A" w:rsidR="00573C45" w:rsidRPr="00F21C99" w:rsidRDefault="00CF3F00" w:rsidP="00CF3F00">
      <w:pPr>
        <w:tabs>
          <w:tab w:val="left" w:pos="357"/>
          <w:tab w:val="left" w:pos="1418"/>
        </w:tabs>
        <w:spacing w:before="120" w:after="120"/>
        <w:ind w:right="-31" w:firstLine="426"/>
        <w:jc w:val="both"/>
        <w:rPr>
          <w:rFonts w:ascii="Times New Roman" w:eastAsia="Times New Roman" w:hAnsi="Times New Roman" w:cs="Times New Roman"/>
          <w:szCs w:val="20"/>
          <w:lang w:eastAsia="ru-RU"/>
        </w:rPr>
      </w:pPr>
      <w:r w:rsidRPr="00F21C99">
        <w:rPr>
          <w:rFonts w:ascii="Times New Roman" w:eastAsia="Times New Roman" w:hAnsi="Times New Roman" w:cs="Times New Roman"/>
          <w:szCs w:val="20"/>
          <w:lang w:eastAsia="ru-RU"/>
        </w:rPr>
        <w:t xml:space="preserve">Специалисты компании регулярно учувствуют в обучающих и практических семинарах и </w:t>
      </w:r>
      <w:proofErr w:type="spellStart"/>
      <w:r w:rsidRPr="00F21C99">
        <w:rPr>
          <w:rFonts w:ascii="Times New Roman" w:eastAsia="Times New Roman" w:hAnsi="Times New Roman" w:cs="Times New Roman"/>
          <w:szCs w:val="20"/>
          <w:lang w:eastAsia="ru-RU"/>
        </w:rPr>
        <w:t>вебинарах</w:t>
      </w:r>
      <w:proofErr w:type="spellEnd"/>
      <w:r w:rsidRPr="00F21C99">
        <w:rPr>
          <w:rFonts w:ascii="Times New Roman" w:eastAsia="Times New Roman" w:hAnsi="Times New Roman" w:cs="Times New Roman"/>
          <w:szCs w:val="20"/>
          <w:lang w:eastAsia="ru-RU"/>
        </w:rPr>
        <w:t xml:space="preserve">.  </w:t>
      </w:r>
    </w:p>
    <w:p w14:paraId="4E110A31" w14:textId="77777777" w:rsidR="00E12468" w:rsidRPr="00F21C99" w:rsidRDefault="00E12468" w:rsidP="00573C45">
      <w:pPr>
        <w:keepNext/>
        <w:keepLines/>
        <w:spacing w:after="0"/>
        <w:outlineLvl w:val="1"/>
        <w:rPr>
          <w:rFonts w:ascii="Times New Roman" w:eastAsia="Times New Roman" w:hAnsi="Times New Roman" w:cs="Times New Roman"/>
          <w:szCs w:val="20"/>
          <w:lang w:eastAsia="ru-RU"/>
        </w:rPr>
      </w:pPr>
    </w:p>
    <w:p w14:paraId="3EAE83F2" w14:textId="77777777" w:rsidR="00F15647" w:rsidRPr="00F21C99" w:rsidRDefault="00F15647" w:rsidP="00573C45">
      <w:pPr>
        <w:keepNext/>
        <w:keepLines/>
        <w:spacing w:after="0"/>
        <w:outlineLvl w:val="1"/>
        <w:rPr>
          <w:rFonts w:ascii="Times New Roman" w:eastAsiaTheme="majorEastAsia" w:hAnsi="Times New Roman" w:cs="Times New Roman"/>
          <w:b/>
          <w:bCs/>
          <w:sz w:val="26"/>
          <w:szCs w:val="26"/>
        </w:rPr>
      </w:pPr>
      <w:bookmarkStart w:id="18" w:name="_Toc35935103"/>
      <w:r w:rsidRPr="00F21C99">
        <w:rPr>
          <w:rFonts w:ascii="Times New Roman" w:eastAsiaTheme="majorEastAsia" w:hAnsi="Times New Roman" w:cs="Times New Roman"/>
          <w:b/>
          <w:bCs/>
          <w:sz w:val="26"/>
          <w:szCs w:val="26"/>
        </w:rPr>
        <w:t>3.3. Прочая информация, которую сетевая организация считает целесообразной для включения в отчет, касающаяся предоставления услуг по технологическому присоединению.</w:t>
      </w:r>
      <w:bookmarkEnd w:id="18"/>
    </w:p>
    <w:p w14:paraId="4808A0AC" w14:textId="77777777" w:rsidR="00F15647" w:rsidRPr="00F21C99" w:rsidRDefault="00F15647" w:rsidP="00161D51">
      <w:pPr>
        <w:keepNext/>
        <w:keepLines/>
        <w:spacing w:after="0"/>
        <w:ind w:firstLine="709"/>
        <w:rPr>
          <w:rFonts w:ascii="Times New Roman" w:eastAsia="Times New Roman" w:hAnsi="Times New Roman" w:cs="Times New Roman"/>
          <w:szCs w:val="20"/>
          <w:lang w:eastAsia="ru-RU"/>
        </w:rPr>
      </w:pPr>
    </w:p>
    <w:p w14:paraId="0E08C473" w14:textId="65497A81" w:rsidR="00F15647" w:rsidRPr="00F21C99" w:rsidRDefault="00F15647" w:rsidP="00161D51">
      <w:pPr>
        <w:keepNext/>
        <w:keepLines/>
        <w:spacing w:after="0"/>
        <w:ind w:firstLine="708"/>
        <w:jc w:val="both"/>
        <w:rPr>
          <w:rFonts w:ascii="Times New Roman" w:eastAsia="Times New Roman" w:hAnsi="Times New Roman" w:cs="Times New Roman"/>
          <w:szCs w:val="20"/>
          <w:lang w:eastAsia="ru-RU"/>
        </w:rPr>
      </w:pPr>
      <w:r w:rsidRPr="00F21C99">
        <w:rPr>
          <w:rFonts w:ascii="Times New Roman" w:eastAsia="Times New Roman" w:hAnsi="Times New Roman" w:cs="Times New Roman"/>
          <w:szCs w:val="20"/>
          <w:lang w:eastAsia="ru-RU"/>
        </w:rPr>
        <w:t>Прочая информация, которую сетевая организация считает целесообразной для включения в отчет, касающаяся предоставления услуг по технологическому присоединению отсутствует.</w:t>
      </w:r>
    </w:p>
    <w:p w14:paraId="4EEDA232" w14:textId="7F113377" w:rsidR="00E12468" w:rsidRPr="00F21C99" w:rsidRDefault="00E12468" w:rsidP="00161D51">
      <w:pPr>
        <w:keepNext/>
        <w:keepLines/>
        <w:spacing w:after="0"/>
        <w:ind w:firstLine="708"/>
        <w:jc w:val="both"/>
        <w:rPr>
          <w:rFonts w:ascii="Times New Roman" w:eastAsia="Times New Roman" w:hAnsi="Times New Roman" w:cs="Times New Roman"/>
          <w:szCs w:val="20"/>
          <w:lang w:eastAsia="ru-RU"/>
        </w:rPr>
      </w:pPr>
    </w:p>
    <w:p w14:paraId="51F0474D" w14:textId="4551AB96" w:rsidR="00E12468" w:rsidRPr="00F21C99" w:rsidRDefault="00E12468" w:rsidP="00161D51">
      <w:pPr>
        <w:keepNext/>
        <w:keepLines/>
        <w:spacing w:after="0"/>
        <w:ind w:firstLine="708"/>
        <w:jc w:val="both"/>
        <w:rPr>
          <w:rFonts w:ascii="Times New Roman" w:eastAsia="Times New Roman" w:hAnsi="Times New Roman" w:cs="Times New Roman"/>
          <w:szCs w:val="20"/>
          <w:lang w:eastAsia="ru-RU"/>
        </w:rPr>
      </w:pPr>
    </w:p>
    <w:p w14:paraId="69308157" w14:textId="29D52F38" w:rsidR="00E12468" w:rsidRPr="00F21C99" w:rsidRDefault="00E12468" w:rsidP="00161D51">
      <w:pPr>
        <w:keepNext/>
        <w:keepLines/>
        <w:spacing w:after="0"/>
        <w:ind w:firstLine="708"/>
        <w:jc w:val="both"/>
        <w:rPr>
          <w:rFonts w:ascii="Times New Roman" w:eastAsia="Times New Roman" w:hAnsi="Times New Roman" w:cs="Times New Roman"/>
          <w:szCs w:val="20"/>
          <w:lang w:eastAsia="ru-RU"/>
        </w:rPr>
      </w:pPr>
    </w:p>
    <w:p w14:paraId="72813382" w14:textId="0DACB383" w:rsidR="00E12468" w:rsidRPr="00F21C99" w:rsidRDefault="00E12468" w:rsidP="00161D51">
      <w:pPr>
        <w:keepNext/>
        <w:keepLines/>
        <w:spacing w:after="0"/>
        <w:ind w:firstLine="708"/>
        <w:jc w:val="both"/>
        <w:rPr>
          <w:rFonts w:ascii="Times New Roman" w:eastAsia="Times New Roman" w:hAnsi="Times New Roman" w:cs="Times New Roman"/>
          <w:szCs w:val="20"/>
          <w:lang w:eastAsia="ru-RU"/>
        </w:rPr>
      </w:pPr>
    </w:p>
    <w:p w14:paraId="356F6E33" w14:textId="727A4EBD" w:rsidR="00E12468" w:rsidRPr="00F21C99" w:rsidRDefault="00E12468" w:rsidP="00161D51">
      <w:pPr>
        <w:keepNext/>
        <w:keepLines/>
        <w:spacing w:after="0"/>
        <w:ind w:firstLine="708"/>
        <w:jc w:val="both"/>
        <w:rPr>
          <w:rFonts w:ascii="Times New Roman" w:eastAsia="Times New Roman" w:hAnsi="Times New Roman" w:cs="Times New Roman"/>
          <w:szCs w:val="20"/>
          <w:lang w:eastAsia="ru-RU"/>
        </w:rPr>
      </w:pPr>
    </w:p>
    <w:p w14:paraId="592BA903" w14:textId="78C22750" w:rsidR="00E12468" w:rsidRPr="00F21C99" w:rsidRDefault="00E12468" w:rsidP="00161D51">
      <w:pPr>
        <w:keepNext/>
        <w:keepLines/>
        <w:spacing w:after="0"/>
        <w:ind w:firstLine="708"/>
        <w:jc w:val="both"/>
        <w:rPr>
          <w:rFonts w:ascii="Times New Roman" w:eastAsia="Times New Roman" w:hAnsi="Times New Roman" w:cs="Times New Roman"/>
          <w:szCs w:val="20"/>
          <w:lang w:eastAsia="ru-RU"/>
        </w:rPr>
      </w:pPr>
    </w:p>
    <w:p w14:paraId="4B6B0EDD" w14:textId="7F9433A9" w:rsidR="00476F39" w:rsidRPr="00F21C99" w:rsidRDefault="00476F39" w:rsidP="00161D51">
      <w:pPr>
        <w:keepNext/>
        <w:keepLines/>
        <w:spacing w:after="0"/>
        <w:ind w:firstLine="708"/>
        <w:jc w:val="both"/>
        <w:rPr>
          <w:rFonts w:ascii="Times New Roman" w:eastAsia="Times New Roman" w:hAnsi="Times New Roman" w:cs="Times New Roman"/>
          <w:szCs w:val="20"/>
          <w:lang w:eastAsia="ru-RU"/>
        </w:rPr>
      </w:pPr>
    </w:p>
    <w:p w14:paraId="738EE921" w14:textId="77777777" w:rsidR="00476F39" w:rsidRPr="00F21C99" w:rsidRDefault="00476F39" w:rsidP="00161D51">
      <w:pPr>
        <w:keepNext/>
        <w:keepLines/>
        <w:spacing w:after="0"/>
        <w:ind w:firstLine="708"/>
        <w:jc w:val="both"/>
        <w:rPr>
          <w:rFonts w:ascii="Times New Roman" w:eastAsia="Times New Roman" w:hAnsi="Times New Roman" w:cs="Times New Roman"/>
          <w:szCs w:val="20"/>
          <w:lang w:eastAsia="ru-RU"/>
        </w:rPr>
      </w:pPr>
    </w:p>
    <w:p w14:paraId="03D1872B" w14:textId="77777777" w:rsidR="00E12468" w:rsidRPr="00F21C99" w:rsidRDefault="00E12468" w:rsidP="00161D51">
      <w:pPr>
        <w:keepNext/>
        <w:keepLines/>
        <w:spacing w:after="0"/>
        <w:ind w:firstLine="708"/>
        <w:jc w:val="both"/>
        <w:rPr>
          <w:rFonts w:ascii="Times New Roman" w:eastAsia="Times New Roman" w:hAnsi="Times New Roman" w:cs="Times New Roman"/>
          <w:szCs w:val="20"/>
          <w:lang w:eastAsia="ru-RU"/>
        </w:rPr>
      </w:pPr>
    </w:p>
    <w:p w14:paraId="01651AB7" w14:textId="77777777" w:rsidR="00F15647" w:rsidRPr="00F21C99" w:rsidRDefault="00F15647" w:rsidP="00161D51">
      <w:pPr>
        <w:spacing w:after="0"/>
        <w:rPr>
          <w:rFonts w:ascii="Times New Roman" w:hAnsi="Times New Roman" w:cs="Times New Roman"/>
          <w:lang w:eastAsia="ru-RU"/>
        </w:rPr>
      </w:pPr>
    </w:p>
    <w:p w14:paraId="1EBE9508" w14:textId="6DD50A86" w:rsidR="00F15647" w:rsidRPr="00F21C99" w:rsidRDefault="00F15647" w:rsidP="00F15647">
      <w:pPr>
        <w:keepNext/>
        <w:keepLines/>
        <w:spacing w:after="0"/>
        <w:outlineLvl w:val="1"/>
        <w:rPr>
          <w:rFonts w:ascii="Times New Roman" w:eastAsiaTheme="majorEastAsia" w:hAnsi="Times New Roman" w:cs="Times New Roman"/>
          <w:b/>
          <w:bCs/>
          <w:sz w:val="26"/>
          <w:szCs w:val="26"/>
        </w:rPr>
      </w:pPr>
      <w:bookmarkStart w:id="19" w:name="_Toc35935104"/>
      <w:r w:rsidRPr="00F21C99">
        <w:rPr>
          <w:rFonts w:ascii="Times New Roman" w:eastAsiaTheme="majorEastAsia" w:hAnsi="Times New Roman" w:cs="Times New Roman"/>
          <w:b/>
          <w:bCs/>
          <w:sz w:val="26"/>
          <w:szCs w:val="26"/>
        </w:rPr>
        <w:lastRenderedPageBreak/>
        <w:t xml:space="preserve">3.4. Сведения о качестве услуг по технологическому присоединению к электрическим сетям </w:t>
      </w:r>
      <w:r w:rsidR="00ED553A" w:rsidRPr="00F21C99">
        <w:rPr>
          <w:rFonts w:ascii="Times New Roman" w:eastAsiaTheme="majorEastAsia" w:hAnsi="Times New Roman" w:cs="Times New Roman"/>
          <w:b/>
          <w:bCs/>
          <w:sz w:val="26"/>
          <w:szCs w:val="26"/>
        </w:rPr>
        <w:t>ООО «ИЖЭК»</w:t>
      </w:r>
      <w:r w:rsidRPr="00F21C99">
        <w:rPr>
          <w:rFonts w:ascii="Times New Roman" w:eastAsiaTheme="majorEastAsia" w:hAnsi="Times New Roman" w:cs="Times New Roman"/>
          <w:b/>
          <w:bCs/>
          <w:sz w:val="26"/>
          <w:szCs w:val="26"/>
        </w:rPr>
        <w:t>.</w:t>
      </w:r>
      <w:bookmarkEnd w:id="19"/>
    </w:p>
    <w:p w14:paraId="10681061" w14:textId="77777777" w:rsidR="00F15647" w:rsidRPr="00F21C99" w:rsidRDefault="00F15647" w:rsidP="00F15647">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15622" w:type="dxa"/>
        <w:tblInd w:w="-318" w:type="dxa"/>
        <w:tblLayout w:type="fixed"/>
        <w:tblLook w:val="04A0" w:firstRow="1" w:lastRow="0" w:firstColumn="1" w:lastColumn="0" w:noHBand="0" w:noVBand="1"/>
      </w:tblPr>
      <w:tblGrid>
        <w:gridCol w:w="456"/>
        <w:gridCol w:w="2519"/>
        <w:gridCol w:w="740"/>
        <w:gridCol w:w="709"/>
        <w:gridCol w:w="851"/>
        <w:gridCol w:w="567"/>
        <w:gridCol w:w="708"/>
        <w:gridCol w:w="851"/>
        <w:gridCol w:w="567"/>
        <w:gridCol w:w="567"/>
        <w:gridCol w:w="850"/>
        <w:gridCol w:w="709"/>
        <w:gridCol w:w="567"/>
        <w:gridCol w:w="709"/>
        <w:gridCol w:w="698"/>
        <w:gridCol w:w="541"/>
        <w:gridCol w:w="745"/>
        <w:gridCol w:w="851"/>
        <w:gridCol w:w="709"/>
        <w:gridCol w:w="708"/>
      </w:tblGrid>
      <w:tr w:rsidR="00F15647" w:rsidRPr="00F21C99" w14:paraId="4685BAE8" w14:textId="77777777" w:rsidTr="00415678">
        <w:trPr>
          <w:trHeight w:val="300"/>
          <w:tblHeader/>
        </w:trPr>
        <w:tc>
          <w:tcPr>
            <w:tcW w:w="4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490843" w14:textId="77777777" w:rsidR="00F15647" w:rsidRPr="00F21C99" w:rsidRDefault="00F15647" w:rsidP="00415678">
            <w:pPr>
              <w:spacing w:after="0" w:line="240" w:lineRule="auto"/>
              <w:jc w:val="center"/>
              <w:rPr>
                <w:rFonts w:ascii="Times New Roman" w:eastAsia="Times New Roman" w:hAnsi="Times New Roman" w:cs="Times New Roman"/>
                <w:b/>
                <w:bCs/>
                <w:sz w:val="16"/>
                <w:szCs w:val="16"/>
                <w:lang w:eastAsia="ru-RU"/>
              </w:rPr>
            </w:pPr>
            <w:r w:rsidRPr="00F21C99">
              <w:rPr>
                <w:rFonts w:ascii="Times New Roman" w:eastAsia="Times New Roman" w:hAnsi="Times New Roman" w:cs="Times New Roman"/>
                <w:b/>
                <w:bCs/>
                <w:sz w:val="16"/>
                <w:szCs w:val="16"/>
                <w:lang w:eastAsia="ru-RU"/>
              </w:rPr>
              <w:t>N</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CE91D9" w14:textId="77777777" w:rsidR="00F15647" w:rsidRPr="00F21C99" w:rsidRDefault="00F15647" w:rsidP="00415678">
            <w:pPr>
              <w:spacing w:after="0" w:line="240" w:lineRule="auto"/>
              <w:jc w:val="center"/>
              <w:rPr>
                <w:rFonts w:ascii="Times New Roman" w:eastAsia="Times New Roman" w:hAnsi="Times New Roman" w:cs="Times New Roman"/>
                <w:b/>
                <w:bCs/>
                <w:sz w:val="16"/>
                <w:szCs w:val="16"/>
                <w:lang w:eastAsia="ru-RU"/>
              </w:rPr>
            </w:pPr>
            <w:r w:rsidRPr="00F21C99">
              <w:rPr>
                <w:rFonts w:ascii="Times New Roman" w:eastAsia="Times New Roman" w:hAnsi="Times New Roman" w:cs="Times New Roman"/>
                <w:b/>
                <w:bCs/>
                <w:sz w:val="16"/>
                <w:szCs w:val="16"/>
                <w:lang w:eastAsia="ru-RU"/>
              </w:rPr>
              <w:t>Показатель</w:t>
            </w:r>
          </w:p>
        </w:tc>
        <w:tc>
          <w:tcPr>
            <w:tcW w:w="10379" w:type="dxa"/>
            <w:gridSpan w:val="15"/>
            <w:tcBorders>
              <w:top w:val="single" w:sz="4" w:space="0" w:color="auto"/>
              <w:left w:val="nil"/>
              <w:bottom w:val="single" w:sz="4" w:space="0" w:color="auto"/>
              <w:right w:val="single" w:sz="4" w:space="0" w:color="auto"/>
            </w:tcBorders>
            <w:shd w:val="clear" w:color="auto" w:fill="auto"/>
            <w:vAlign w:val="center"/>
            <w:hideMark/>
          </w:tcPr>
          <w:p w14:paraId="46BE0711" w14:textId="77777777" w:rsidR="00F15647" w:rsidRPr="00F21C99" w:rsidRDefault="00F15647" w:rsidP="00415678">
            <w:pPr>
              <w:spacing w:after="0" w:line="240" w:lineRule="auto"/>
              <w:jc w:val="center"/>
              <w:rPr>
                <w:rFonts w:ascii="Times New Roman" w:eastAsia="Times New Roman" w:hAnsi="Times New Roman" w:cs="Times New Roman"/>
                <w:b/>
                <w:bCs/>
                <w:sz w:val="16"/>
                <w:szCs w:val="16"/>
                <w:lang w:eastAsia="ru-RU"/>
              </w:rPr>
            </w:pPr>
            <w:r w:rsidRPr="00F21C99">
              <w:rPr>
                <w:rFonts w:ascii="Times New Roman" w:eastAsia="Times New Roman" w:hAnsi="Times New Roman" w:cs="Times New Roman"/>
                <w:b/>
                <w:bCs/>
                <w:sz w:val="16"/>
                <w:szCs w:val="16"/>
                <w:lang w:eastAsia="ru-RU"/>
              </w:rPr>
              <w:t>Категория присоединения потребителей услуг по передаче электрической энергии в разбивке по мощности, в динамике по годам</w:t>
            </w:r>
          </w:p>
        </w:tc>
        <w:tc>
          <w:tcPr>
            <w:tcW w:w="226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21E61E" w14:textId="77777777" w:rsidR="00F15647" w:rsidRPr="00F21C99" w:rsidRDefault="00F15647" w:rsidP="00415678">
            <w:pPr>
              <w:spacing w:after="0" w:line="240" w:lineRule="auto"/>
              <w:jc w:val="center"/>
              <w:rPr>
                <w:rFonts w:ascii="Times New Roman" w:eastAsia="Times New Roman" w:hAnsi="Times New Roman" w:cs="Times New Roman"/>
                <w:b/>
                <w:bCs/>
                <w:sz w:val="16"/>
                <w:szCs w:val="16"/>
                <w:lang w:eastAsia="ru-RU"/>
              </w:rPr>
            </w:pPr>
            <w:r w:rsidRPr="00F21C99">
              <w:rPr>
                <w:rFonts w:ascii="Times New Roman" w:eastAsia="Times New Roman" w:hAnsi="Times New Roman" w:cs="Times New Roman"/>
                <w:b/>
                <w:bCs/>
                <w:sz w:val="16"/>
                <w:szCs w:val="16"/>
                <w:lang w:eastAsia="ru-RU"/>
              </w:rPr>
              <w:t>Всего</w:t>
            </w:r>
          </w:p>
        </w:tc>
      </w:tr>
      <w:tr w:rsidR="00F15647" w:rsidRPr="00F21C99" w14:paraId="3DE5543D" w14:textId="77777777" w:rsidTr="00415678">
        <w:trPr>
          <w:trHeight w:val="300"/>
          <w:tblHeader/>
        </w:trPr>
        <w:tc>
          <w:tcPr>
            <w:tcW w:w="456" w:type="dxa"/>
            <w:vMerge/>
            <w:tcBorders>
              <w:top w:val="single" w:sz="4" w:space="0" w:color="auto"/>
              <w:left w:val="single" w:sz="4" w:space="0" w:color="auto"/>
              <w:bottom w:val="single" w:sz="4" w:space="0" w:color="auto"/>
              <w:right w:val="single" w:sz="4" w:space="0" w:color="auto"/>
            </w:tcBorders>
            <w:vAlign w:val="center"/>
            <w:hideMark/>
          </w:tcPr>
          <w:p w14:paraId="13601DFE" w14:textId="77777777" w:rsidR="00F15647" w:rsidRPr="00F21C99" w:rsidRDefault="00F15647" w:rsidP="00415678">
            <w:pPr>
              <w:spacing w:after="0" w:line="240" w:lineRule="auto"/>
              <w:rPr>
                <w:rFonts w:ascii="Times New Roman" w:eastAsia="Times New Roman" w:hAnsi="Times New Roman" w:cs="Times New Roman"/>
                <w:b/>
                <w:bCs/>
                <w:sz w:val="16"/>
                <w:szCs w:val="16"/>
                <w:lang w:eastAsia="ru-RU"/>
              </w:rPr>
            </w:pPr>
          </w:p>
        </w:tc>
        <w:tc>
          <w:tcPr>
            <w:tcW w:w="2519" w:type="dxa"/>
            <w:vMerge/>
            <w:tcBorders>
              <w:top w:val="single" w:sz="4" w:space="0" w:color="auto"/>
              <w:left w:val="single" w:sz="4" w:space="0" w:color="auto"/>
              <w:bottom w:val="single" w:sz="4" w:space="0" w:color="auto"/>
              <w:right w:val="single" w:sz="4" w:space="0" w:color="auto"/>
            </w:tcBorders>
            <w:vAlign w:val="center"/>
            <w:hideMark/>
          </w:tcPr>
          <w:p w14:paraId="696B5D3B" w14:textId="77777777" w:rsidR="00F15647" w:rsidRPr="00F21C99" w:rsidRDefault="00F15647" w:rsidP="00415678">
            <w:pPr>
              <w:spacing w:after="0" w:line="240" w:lineRule="auto"/>
              <w:rPr>
                <w:rFonts w:ascii="Times New Roman" w:eastAsia="Times New Roman" w:hAnsi="Times New Roman" w:cs="Times New Roman"/>
                <w:b/>
                <w:bCs/>
                <w:sz w:val="16"/>
                <w:szCs w:val="16"/>
                <w:lang w:eastAsia="ru-RU"/>
              </w:rPr>
            </w:pPr>
          </w:p>
        </w:tc>
        <w:tc>
          <w:tcPr>
            <w:tcW w:w="2300" w:type="dxa"/>
            <w:gridSpan w:val="3"/>
            <w:tcBorders>
              <w:top w:val="single" w:sz="4" w:space="0" w:color="auto"/>
              <w:left w:val="nil"/>
              <w:bottom w:val="single" w:sz="4" w:space="0" w:color="auto"/>
              <w:right w:val="single" w:sz="4" w:space="0" w:color="auto"/>
            </w:tcBorders>
            <w:shd w:val="clear" w:color="auto" w:fill="auto"/>
            <w:vAlign w:val="center"/>
            <w:hideMark/>
          </w:tcPr>
          <w:p w14:paraId="56E496F8" w14:textId="77777777" w:rsidR="00F15647" w:rsidRPr="00F21C99" w:rsidRDefault="00F15647" w:rsidP="00415678">
            <w:pPr>
              <w:spacing w:after="0" w:line="240" w:lineRule="auto"/>
              <w:jc w:val="center"/>
              <w:rPr>
                <w:rFonts w:ascii="Times New Roman" w:eastAsia="Times New Roman" w:hAnsi="Times New Roman" w:cs="Times New Roman"/>
                <w:b/>
                <w:bCs/>
                <w:sz w:val="16"/>
                <w:szCs w:val="16"/>
                <w:lang w:eastAsia="ru-RU"/>
              </w:rPr>
            </w:pPr>
            <w:r w:rsidRPr="00F21C99">
              <w:rPr>
                <w:rFonts w:ascii="Times New Roman" w:eastAsia="Times New Roman" w:hAnsi="Times New Roman" w:cs="Times New Roman"/>
                <w:b/>
                <w:bCs/>
                <w:sz w:val="16"/>
                <w:szCs w:val="16"/>
                <w:lang w:eastAsia="ru-RU"/>
              </w:rPr>
              <w:t>до 15 кВт включительно</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14:paraId="1A808F93" w14:textId="77777777" w:rsidR="00F15647" w:rsidRPr="00F21C99" w:rsidRDefault="00F15647" w:rsidP="00415678">
            <w:pPr>
              <w:spacing w:after="0" w:line="240" w:lineRule="auto"/>
              <w:jc w:val="center"/>
              <w:rPr>
                <w:rFonts w:ascii="Times New Roman" w:eastAsia="Times New Roman" w:hAnsi="Times New Roman" w:cs="Times New Roman"/>
                <w:b/>
                <w:bCs/>
                <w:sz w:val="16"/>
                <w:szCs w:val="16"/>
                <w:lang w:eastAsia="ru-RU"/>
              </w:rPr>
            </w:pPr>
            <w:r w:rsidRPr="00F21C99">
              <w:rPr>
                <w:rFonts w:ascii="Times New Roman" w:eastAsia="Times New Roman" w:hAnsi="Times New Roman" w:cs="Times New Roman"/>
                <w:b/>
                <w:bCs/>
                <w:sz w:val="16"/>
                <w:szCs w:val="16"/>
                <w:lang w:eastAsia="ru-RU"/>
              </w:rPr>
              <w:t>свыше 15 кВт и до 150 кВт включительно</w:t>
            </w:r>
          </w:p>
        </w:tc>
        <w:tc>
          <w:tcPr>
            <w:tcW w:w="1984" w:type="dxa"/>
            <w:gridSpan w:val="3"/>
            <w:tcBorders>
              <w:top w:val="single" w:sz="4" w:space="0" w:color="auto"/>
              <w:left w:val="nil"/>
              <w:bottom w:val="single" w:sz="4" w:space="0" w:color="auto"/>
              <w:right w:val="single" w:sz="4" w:space="0" w:color="auto"/>
            </w:tcBorders>
            <w:shd w:val="clear" w:color="auto" w:fill="auto"/>
            <w:vAlign w:val="center"/>
            <w:hideMark/>
          </w:tcPr>
          <w:p w14:paraId="5110A7F5" w14:textId="77777777" w:rsidR="00F15647" w:rsidRPr="00F21C99" w:rsidRDefault="00F15647" w:rsidP="00415678">
            <w:pPr>
              <w:spacing w:after="0" w:line="240" w:lineRule="auto"/>
              <w:jc w:val="center"/>
              <w:rPr>
                <w:rFonts w:ascii="Times New Roman" w:eastAsia="Times New Roman" w:hAnsi="Times New Roman" w:cs="Times New Roman"/>
                <w:b/>
                <w:bCs/>
                <w:sz w:val="16"/>
                <w:szCs w:val="16"/>
                <w:lang w:eastAsia="ru-RU"/>
              </w:rPr>
            </w:pPr>
            <w:r w:rsidRPr="00F21C99">
              <w:rPr>
                <w:rFonts w:ascii="Times New Roman" w:eastAsia="Times New Roman" w:hAnsi="Times New Roman" w:cs="Times New Roman"/>
                <w:b/>
                <w:bCs/>
                <w:sz w:val="16"/>
                <w:szCs w:val="16"/>
                <w:lang w:eastAsia="ru-RU"/>
              </w:rPr>
              <w:t>свыше 150 кВт и менее 670 кВт</w:t>
            </w:r>
          </w:p>
        </w:tc>
        <w:tc>
          <w:tcPr>
            <w:tcW w:w="1985" w:type="dxa"/>
            <w:gridSpan w:val="3"/>
            <w:tcBorders>
              <w:top w:val="single" w:sz="4" w:space="0" w:color="auto"/>
              <w:left w:val="nil"/>
              <w:bottom w:val="single" w:sz="4" w:space="0" w:color="auto"/>
              <w:right w:val="single" w:sz="4" w:space="0" w:color="auto"/>
            </w:tcBorders>
            <w:shd w:val="clear" w:color="auto" w:fill="auto"/>
            <w:vAlign w:val="center"/>
            <w:hideMark/>
          </w:tcPr>
          <w:p w14:paraId="07084CA1" w14:textId="77777777" w:rsidR="00F15647" w:rsidRPr="00F21C99" w:rsidRDefault="00F15647" w:rsidP="00415678">
            <w:pPr>
              <w:spacing w:after="0" w:line="240" w:lineRule="auto"/>
              <w:jc w:val="center"/>
              <w:rPr>
                <w:rFonts w:ascii="Times New Roman" w:eastAsia="Times New Roman" w:hAnsi="Times New Roman" w:cs="Times New Roman"/>
                <w:b/>
                <w:bCs/>
                <w:sz w:val="16"/>
                <w:szCs w:val="16"/>
                <w:lang w:eastAsia="ru-RU"/>
              </w:rPr>
            </w:pPr>
            <w:r w:rsidRPr="00F21C99">
              <w:rPr>
                <w:rFonts w:ascii="Times New Roman" w:eastAsia="Times New Roman" w:hAnsi="Times New Roman" w:cs="Times New Roman"/>
                <w:b/>
                <w:bCs/>
                <w:sz w:val="16"/>
                <w:szCs w:val="16"/>
                <w:lang w:eastAsia="ru-RU"/>
              </w:rPr>
              <w:t>не менее 670 кВт</w:t>
            </w:r>
          </w:p>
        </w:tc>
        <w:tc>
          <w:tcPr>
            <w:tcW w:w="1984" w:type="dxa"/>
            <w:gridSpan w:val="3"/>
            <w:tcBorders>
              <w:top w:val="single" w:sz="4" w:space="0" w:color="auto"/>
              <w:left w:val="nil"/>
              <w:bottom w:val="single" w:sz="4" w:space="0" w:color="auto"/>
              <w:right w:val="single" w:sz="4" w:space="0" w:color="auto"/>
            </w:tcBorders>
            <w:shd w:val="clear" w:color="auto" w:fill="auto"/>
            <w:vAlign w:val="center"/>
            <w:hideMark/>
          </w:tcPr>
          <w:p w14:paraId="6470822B" w14:textId="77777777" w:rsidR="00F15647" w:rsidRPr="00F21C99" w:rsidRDefault="00F15647" w:rsidP="00415678">
            <w:pPr>
              <w:spacing w:after="0" w:line="240" w:lineRule="auto"/>
              <w:jc w:val="center"/>
              <w:rPr>
                <w:rFonts w:ascii="Times New Roman" w:eastAsia="Times New Roman" w:hAnsi="Times New Roman" w:cs="Times New Roman"/>
                <w:b/>
                <w:bCs/>
                <w:sz w:val="16"/>
                <w:szCs w:val="16"/>
                <w:lang w:eastAsia="ru-RU"/>
              </w:rPr>
            </w:pPr>
            <w:r w:rsidRPr="00F21C99">
              <w:rPr>
                <w:rFonts w:ascii="Times New Roman" w:eastAsia="Times New Roman" w:hAnsi="Times New Roman" w:cs="Times New Roman"/>
                <w:b/>
                <w:bCs/>
                <w:sz w:val="16"/>
                <w:szCs w:val="16"/>
                <w:lang w:eastAsia="ru-RU"/>
              </w:rPr>
              <w:t>объекты по производству электрической энергии</w:t>
            </w: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14:paraId="4B3EA8FA" w14:textId="77777777" w:rsidR="00F15647" w:rsidRPr="00F21C99" w:rsidRDefault="00F15647" w:rsidP="00415678">
            <w:pPr>
              <w:spacing w:after="0" w:line="240" w:lineRule="auto"/>
              <w:rPr>
                <w:rFonts w:ascii="Times New Roman" w:eastAsia="Times New Roman" w:hAnsi="Times New Roman" w:cs="Times New Roman"/>
                <w:b/>
                <w:bCs/>
                <w:sz w:val="16"/>
                <w:szCs w:val="16"/>
                <w:lang w:eastAsia="ru-RU"/>
              </w:rPr>
            </w:pPr>
          </w:p>
        </w:tc>
      </w:tr>
      <w:tr w:rsidR="002F13F0" w:rsidRPr="00F21C99" w14:paraId="043BD74F" w14:textId="77777777" w:rsidTr="00415678">
        <w:trPr>
          <w:trHeight w:val="708"/>
          <w:tblHeader/>
        </w:trPr>
        <w:tc>
          <w:tcPr>
            <w:tcW w:w="456" w:type="dxa"/>
            <w:vMerge/>
            <w:tcBorders>
              <w:top w:val="single" w:sz="4" w:space="0" w:color="auto"/>
              <w:left w:val="single" w:sz="4" w:space="0" w:color="auto"/>
              <w:bottom w:val="single" w:sz="4" w:space="0" w:color="auto"/>
              <w:right w:val="single" w:sz="4" w:space="0" w:color="auto"/>
            </w:tcBorders>
            <w:vAlign w:val="center"/>
            <w:hideMark/>
          </w:tcPr>
          <w:p w14:paraId="21DD84B3" w14:textId="77777777" w:rsidR="002F13F0" w:rsidRPr="00F21C99" w:rsidRDefault="002F13F0" w:rsidP="002F13F0">
            <w:pPr>
              <w:spacing w:after="0" w:line="240" w:lineRule="auto"/>
              <w:rPr>
                <w:rFonts w:ascii="Times New Roman" w:eastAsia="Times New Roman" w:hAnsi="Times New Roman" w:cs="Times New Roman"/>
                <w:b/>
                <w:bCs/>
                <w:sz w:val="16"/>
                <w:szCs w:val="16"/>
                <w:lang w:eastAsia="ru-RU"/>
              </w:rPr>
            </w:pPr>
          </w:p>
        </w:tc>
        <w:tc>
          <w:tcPr>
            <w:tcW w:w="2519" w:type="dxa"/>
            <w:vMerge/>
            <w:tcBorders>
              <w:top w:val="single" w:sz="4" w:space="0" w:color="auto"/>
              <w:left w:val="single" w:sz="4" w:space="0" w:color="auto"/>
              <w:bottom w:val="single" w:sz="4" w:space="0" w:color="auto"/>
              <w:right w:val="single" w:sz="4" w:space="0" w:color="auto"/>
            </w:tcBorders>
            <w:vAlign w:val="center"/>
            <w:hideMark/>
          </w:tcPr>
          <w:p w14:paraId="4A388704" w14:textId="77777777" w:rsidR="002F13F0" w:rsidRPr="00F21C99" w:rsidRDefault="002F13F0" w:rsidP="002F13F0">
            <w:pPr>
              <w:spacing w:after="0" w:line="240" w:lineRule="auto"/>
              <w:rPr>
                <w:rFonts w:ascii="Times New Roman" w:eastAsia="Times New Roman" w:hAnsi="Times New Roman" w:cs="Times New Roman"/>
                <w:b/>
                <w:bCs/>
                <w:sz w:val="16"/>
                <w:szCs w:val="16"/>
                <w:lang w:eastAsia="ru-RU"/>
              </w:rPr>
            </w:pPr>
          </w:p>
        </w:tc>
        <w:tc>
          <w:tcPr>
            <w:tcW w:w="740" w:type="dxa"/>
            <w:tcBorders>
              <w:top w:val="nil"/>
              <w:left w:val="nil"/>
              <w:bottom w:val="single" w:sz="4" w:space="0" w:color="auto"/>
              <w:right w:val="single" w:sz="4" w:space="0" w:color="auto"/>
            </w:tcBorders>
            <w:shd w:val="clear" w:color="auto" w:fill="auto"/>
            <w:vAlign w:val="center"/>
            <w:hideMark/>
          </w:tcPr>
          <w:p w14:paraId="75A082EF" w14:textId="588F7A71" w:rsidR="002F13F0" w:rsidRPr="00F21C99" w:rsidRDefault="00E12468" w:rsidP="002F13F0">
            <w:pPr>
              <w:jc w:val="center"/>
              <w:rPr>
                <w:rFonts w:ascii="Times New Roman" w:hAnsi="Times New Roman" w:cs="Times New Roman"/>
                <w:b/>
                <w:bCs/>
                <w:color w:val="000000"/>
                <w:sz w:val="16"/>
              </w:rPr>
            </w:pPr>
            <w:r w:rsidRPr="00F21C99">
              <w:rPr>
                <w:rFonts w:ascii="Times New Roman" w:hAnsi="Times New Roman" w:cs="Times New Roman"/>
                <w:b/>
                <w:bCs/>
                <w:color w:val="000000"/>
                <w:sz w:val="16"/>
              </w:rPr>
              <w:t>2022</w:t>
            </w:r>
          </w:p>
        </w:tc>
        <w:tc>
          <w:tcPr>
            <w:tcW w:w="709" w:type="dxa"/>
            <w:tcBorders>
              <w:top w:val="nil"/>
              <w:left w:val="nil"/>
              <w:bottom w:val="single" w:sz="4" w:space="0" w:color="auto"/>
              <w:right w:val="single" w:sz="4" w:space="0" w:color="auto"/>
            </w:tcBorders>
            <w:shd w:val="clear" w:color="auto" w:fill="auto"/>
            <w:vAlign w:val="center"/>
            <w:hideMark/>
          </w:tcPr>
          <w:p w14:paraId="29CC0CE7" w14:textId="3EF0B8CE" w:rsidR="002F13F0" w:rsidRPr="00F21C99" w:rsidRDefault="002F13F0" w:rsidP="002F13F0">
            <w:pPr>
              <w:jc w:val="center"/>
              <w:rPr>
                <w:rFonts w:ascii="Times New Roman" w:hAnsi="Times New Roman" w:cs="Times New Roman"/>
                <w:b/>
                <w:bCs/>
                <w:color w:val="000000"/>
                <w:sz w:val="16"/>
              </w:rPr>
            </w:pPr>
            <w:r w:rsidRPr="00F21C99">
              <w:rPr>
                <w:rFonts w:ascii="Times New Roman" w:hAnsi="Times New Roman" w:cs="Times New Roman"/>
                <w:b/>
                <w:bCs/>
                <w:color w:val="000000"/>
                <w:sz w:val="16"/>
              </w:rPr>
              <w:t>2</w:t>
            </w:r>
            <w:r w:rsidR="00E12468" w:rsidRPr="00F21C99">
              <w:rPr>
                <w:rFonts w:ascii="Times New Roman" w:hAnsi="Times New Roman" w:cs="Times New Roman"/>
                <w:b/>
                <w:bCs/>
                <w:color w:val="000000"/>
                <w:sz w:val="16"/>
              </w:rPr>
              <w:t>023</w:t>
            </w:r>
          </w:p>
        </w:tc>
        <w:tc>
          <w:tcPr>
            <w:tcW w:w="851" w:type="dxa"/>
            <w:tcBorders>
              <w:top w:val="nil"/>
              <w:left w:val="nil"/>
              <w:bottom w:val="single" w:sz="4" w:space="0" w:color="auto"/>
              <w:right w:val="single" w:sz="4" w:space="0" w:color="auto"/>
            </w:tcBorders>
            <w:shd w:val="clear" w:color="auto" w:fill="auto"/>
            <w:vAlign w:val="center"/>
            <w:hideMark/>
          </w:tcPr>
          <w:p w14:paraId="1417B9FC" w14:textId="77777777" w:rsidR="002F13F0" w:rsidRPr="00F21C99" w:rsidRDefault="002F13F0" w:rsidP="002F13F0">
            <w:pPr>
              <w:jc w:val="center"/>
              <w:rPr>
                <w:rFonts w:ascii="Times New Roman" w:hAnsi="Times New Roman" w:cs="Times New Roman"/>
                <w:b/>
                <w:bCs/>
                <w:color w:val="000000"/>
                <w:sz w:val="16"/>
              </w:rPr>
            </w:pPr>
            <w:r w:rsidRPr="00F21C99">
              <w:rPr>
                <w:rFonts w:ascii="Times New Roman" w:hAnsi="Times New Roman" w:cs="Times New Roman"/>
                <w:b/>
                <w:bCs/>
                <w:color w:val="000000"/>
                <w:sz w:val="16"/>
              </w:rPr>
              <w:t>Динамика изменения показателя, %</w:t>
            </w:r>
          </w:p>
        </w:tc>
        <w:tc>
          <w:tcPr>
            <w:tcW w:w="567" w:type="dxa"/>
            <w:tcBorders>
              <w:top w:val="nil"/>
              <w:left w:val="nil"/>
              <w:bottom w:val="single" w:sz="4" w:space="0" w:color="auto"/>
              <w:right w:val="single" w:sz="4" w:space="0" w:color="auto"/>
            </w:tcBorders>
            <w:shd w:val="clear" w:color="auto" w:fill="auto"/>
            <w:vAlign w:val="center"/>
            <w:hideMark/>
          </w:tcPr>
          <w:p w14:paraId="6D46B7A2" w14:textId="13EB65AA" w:rsidR="002F13F0" w:rsidRPr="00F21C99" w:rsidRDefault="00E12468" w:rsidP="002F13F0">
            <w:pPr>
              <w:jc w:val="center"/>
              <w:rPr>
                <w:rFonts w:ascii="Times New Roman" w:hAnsi="Times New Roman" w:cs="Times New Roman"/>
                <w:b/>
                <w:bCs/>
                <w:color w:val="000000"/>
                <w:sz w:val="16"/>
              </w:rPr>
            </w:pPr>
            <w:r w:rsidRPr="00F21C99">
              <w:rPr>
                <w:rFonts w:ascii="Times New Roman" w:hAnsi="Times New Roman" w:cs="Times New Roman"/>
                <w:b/>
                <w:bCs/>
                <w:color w:val="000000"/>
                <w:sz w:val="16"/>
              </w:rPr>
              <w:t>2022</w:t>
            </w:r>
          </w:p>
        </w:tc>
        <w:tc>
          <w:tcPr>
            <w:tcW w:w="708" w:type="dxa"/>
            <w:tcBorders>
              <w:top w:val="nil"/>
              <w:left w:val="nil"/>
              <w:bottom w:val="single" w:sz="4" w:space="0" w:color="auto"/>
              <w:right w:val="single" w:sz="4" w:space="0" w:color="auto"/>
            </w:tcBorders>
            <w:shd w:val="clear" w:color="auto" w:fill="auto"/>
            <w:vAlign w:val="center"/>
            <w:hideMark/>
          </w:tcPr>
          <w:p w14:paraId="4CFFBFCE" w14:textId="130165D6" w:rsidR="002F13F0" w:rsidRPr="00F21C99" w:rsidRDefault="002F13F0" w:rsidP="002F13F0">
            <w:pPr>
              <w:jc w:val="center"/>
              <w:rPr>
                <w:rFonts w:ascii="Times New Roman" w:hAnsi="Times New Roman" w:cs="Times New Roman"/>
                <w:b/>
                <w:bCs/>
                <w:color w:val="000000"/>
                <w:sz w:val="16"/>
              </w:rPr>
            </w:pPr>
            <w:r w:rsidRPr="00F21C99">
              <w:rPr>
                <w:rFonts w:ascii="Times New Roman" w:hAnsi="Times New Roman" w:cs="Times New Roman"/>
                <w:b/>
                <w:bCs/>
                <w:color w:val="000000"/>
                <w:sz w:val="16"/>
              </w:rPr>
              <w:t>2</w:t>
            </w:r>
            <w:r w:rsidR="00E12468" w:rsidRPr="00F21C99">
              <w:rPr>
                <w:rFonts w:ascii="Times New Roman" w:hAnsi="Times New Roman" w:cs="Times New Roman"/>
                <w:b/>
                <w:bCs/>
                <w:color w:val="000000"/>
                <w:sz w:val="16"/>
              </w:rPr>
              <w:t>023</w:t>
            </w:r>
          </w:p>
        </w:tc>
        <w:tc>
          <w:tcPr>
            <w:tcW w:w="851" w:type="dxa"/>
            <w:tcBorders>
              <w:top w:val="nil"/>
              <w:left w:val="nil"/>
              <w:bottom w:val="single" w:sz="4" w:space="0" w:color="auto"/>
              <w:right w:val="single" w:sz="4" w:space="0" w:color="auto"/>
            </w:tcBorders>
            <w:shd w:val="clear" w:color="auto" w:fill="auto"/>
            <w:vAlign w:val="center"/>
            <w:hideMark/>
          </w:tcPr>
          <w:p w14:paraId="0A6E28B7" w14:textId="77777777" w:rsidR="002F13F0" w:rsidRPr="00F21C99" w:rsidRDefault="002F13F0" w:rsidP="002F13F0">
            <w:pPr>
              <w:jc w:val="center"/>
              <w:rPr>
                <w:rFonts w:ascii="Times New Roman" w:hAnsi="Times New Roman" w:cs="Times New Roman"/>
                <w:b/>
                <w:bCs/>
                <w:color w:val="000000"/>
                <w:sz w:val="16"/>
              </w:rPr>
            </w:pPr>
            <w:r w:rsidRPr="00F21C99">
              <w:rPr>
                <w:rFonts w:ascii="Times New Roman" w:hAnsi="Times New Roman" w:cs="Times New Roman"/>
                <w:b/>
                <w:bCs/>
                <w:color w:val="000000"/>
                <w:sz w:val="16"/>
              </w:rPr>
              <w:t>Динамика изменения показателя, %</w:t>
            </w:r>
          </w:p>
        </w:tc>
        <w:tc>
          <w:tcPr>
            <w:tcW w:w="567" w:type="dxa"/>
            <w:tcBorders>
              <w:top w:val="nil"/>
              <w:left w:val="nil"/>
              <w:bottom w:val="single" w:sz="4" w:space="0" w:color="auto"/>
              <w:right w:val="single" w:sz="4" w:space="0" w:color="auto"/>
            </w:tcBorders>
            <w:shd w:val="clear" w:color="auto" w:fill="auto"/>
            <w:vAlign w:val="center"/>
            <w:hideMark/>
          </w:tcPr>
          <w:p w14:paraId="3F1CB704" w14:textId="01A5465A" w:rsidR="002F13F0" w:rsidRPr="00F21C99" w:rsidRDefault="00E12468" w:rsidP="002F13F0">
            <w:pPr>
              <w:jc w:val="center"/>
              <w:rPr>
                <w:rFonts w:ascii="Times New Roman" w:hAnsi="Times New Roman" w:cs="Times New Roman"/>
                <w:b/>
                <w:bCs/>
                <w:color w:val="000000"/>
                <w:sz w:val="16"/>
              </w:rPr>
            </w:pPr>
            <w:r w:rsidRPr="00F21C99">
              <w:rPr>
                <w:rFonts w:ascii="Times New Roman" w:hAnsi="Times New Roman" w:cs="Times New Roman"/>
                <w:b/>
                <w:bCs/>
                <w:color w:val="000000"/>
                <w:sz w:val="16"/>
              </w:rPr>
              <w:t>2022</w:t>
            </w:r>
          </w:p>
        </w:tc>
        <w:tc>
          <w:tcPr>
            <w:tcW w:w="567" w:type="dxa"/>
            <w:tcBorders>
              <w:top w:val="nil"/>
              <w:left w:val="nil"/>
              <w:bottom w:val="single" w:sz="4" w:space="0" w:color="auto"/>
              <w:right w:val="single" w:sz="4" w:space="0" w:color="auto"/>
            </w:tcBorders>
            <w:shd w:val="clear" w:color="auto" w:fill="auto"/>
            <w:vAlign w:val="center"/>
            <w:hideMark/>
          </w:tcPr>
          <w:p w14:paraId="4BA5F9AE" w14:textId="6EEA8B06" w:rsidR="002F13F0" w:rsidRPr="00F21C99" w:rsidRDefault="002F13F0" w:rsidP="002F13F0">
            <w:pPr>
              <w:jc w:val="center"/>
              <w:rPr>
                <w:rFonts w:ascii="Times New Roman" w:hAnsi="Times New Roman" w:cs="Times New Roman"/>
                <w:b/>
                <w:bCs/>
                <w:color w:val="000000"/>
                <w:sz w:val="16"/>
              </w:rPr>
            </w:pPr>
            <w:r w:rsidRPr="00F21C99">
              <w:rPr>
                <w:rFonts w:ascii="Times New Roman" w:hAnsi="Times New Roman" w:cs="Times New Roman"/>
                <w:b/>
                <w:bCs/>
                <w:color w:val="000000"/>
                <w:sz w:val="16"/>
              </w:rPr>
              <w:t>2</w:t>
            </w:r>
            <w:r w:rsidR="00E12468" w:rsidRPr="00F21C99">
              <w:rPr>
                <w:rFonts w:ascii="Times New Roman" w:hAnsi="Times New Roman" w:cs="Times New Roman"/>
                <w:b/>
                <w:bCs/>
                <w:color w:val="000000"/>
                <w:sz w:val="16"/>
              </w:rPr>
              <w:t>023</w:t>
            </w:r>
          </w:p>
        </w:tc>
        <w:tc>
          <w:tcPr>
            <w:tcW w:w="850" w:type="dxa"/>
            <w:tcBorders>
              <w:top w:val="nil"/>
              <w:left w:val="nil"/>
              <w:bottom w:val="single" w:sz="4" w:space="0" w:color="auto"/>
              <w:right w:val="single" w:sz="4" w:space="0" w:color="auto"/>
            </w:tcBorders>
            <w:shd w:val="clear" w:color="auto" w:fill="auto"/>
            <w:vAlign w:val="center"/>
            <w:hideMark/>
          </w:tcPr>
          <w:p w14:paraId="39687143" w14:textId="77777777" w:rsidR="002F13F0" w:rsidRPr="00F21C99" w:rsidRDefault="002F13F0" w:rsidP="002F13F0">
            <w:pPr>
              <w:jc w:val="center"/>
              <w:rPr>
                <w:rFonts w:ascii="Times New Roman" w:hAnsi="Times New Roman" w:cs="Times New Roman"/>
                <w:b/>
                <w:bCs/>
                <w:color w:val="000000"/>
                <w:sz w:val="16"/>
              </w:rPr>
            </w:pPr>
            <w:r w:rsidRPr="00F21C99">
              <w:rPr>
                <w:rFonts w:ascii="Times New Roman" w:hAnsi="Times New Roman" w:cs="Times New Roman"/>
                <w:b/>
                <w:bCs/>
                <w:color w:val="000000"/>
                <w:sz w:val="16"/>
              </w:rPr>
              <w:t>Динамика изменения показателя, %</w:t>
            </w:r>
          </w:p>
        </w:tc>
        <w:tc>
          <w:tcPr>
            <w:tcW w:w="709" w:type="dxa"/>
            <w:tcBorders>
              <w:top w:val="nil"/>
              <w:left w:val="nil"/>
              <w:bottom w:val="single" w:sz="4" w:space="0" w:color="auto"/>
              <w:right w:val="single" w:sz="4" w:space="0" w:color="auto"/>
            </w:tcBorders>
            <w:shd w:val="clear" w:color="auto" w:fill="auto"/>
            <w:vAlign w:val="center"/>
            <w:hideMark/>
          </w:tcPr>
          <w:p w14:paraId="76CDE423" w14:textId="0F6D0E7F" w:rsidR="002F13F0" w:rsidRPr="00F21C99" w:rsidRDefault="00E12468" w:rsidP="002F13F0">
            <w:pPr>
              <w:jc w:val="center"/>
              <w:rPr>
                <w:rFonts w:ascii="Times New Roman" w:hAnsi="Times New Roman" w:cs="Times New Roman"/>
                <w:b/>
                <w:bCs/>
                <w:color w:val="000000"/>
                <w:sz w:val="16"/>
              </w:rPr>
            </w:pPr>
            <w:r w:rsidRPr="00F21C99">
              <w:rPr>
                <w:rFonts w:ascii="Times New Roman" w:hAnsi="Times New Roman" w:cs="Times New Roman"/>
                <w:b/>
                <w:bCs/>
                <w:color w:val="000000"/>
                <w:sz w:val="16"/>
              </w:rPr>
              <w:t>2022</w:t>
            </w:r>
          </w:p>
        </w:tc>
        <w:tc>
          <w:tcPr>
            <w:tcW w:w="567" w:type="dxa"/>
            <w:tcBorders>
              <w:top w:val="nil"/>
              <w:left w:val="nil"/>
              <w:bottom w:val="single" w:sz="4" w:space="0" w:color="auto"/>
              <w:right w:val="single" w:sz="4" w:space="0" w:color="auto"/>
            </w:tcBorders>
            <w:shd w:val="clear" w:color="auto" w:fill="auto"/>
            <w:vAlign w:val="center"/>
            <w:hideMark/>
          </w:tcPr>
          <w:p w14:paraId="53B619E2" w14:textId="05CF56BF" w:rsidR="002F13F0" w:rsidRPr="00F21C99" w:rsidRDefault="002F13F0" w:rsidP="002F13F0">
            <w:pPr>
              <w:jc w:val="center"/>
              <w:rPr>
                <w:rFonts w:ascii="Times New Roman" w:hAnsi="Times New Roman" w:cs="Times New Roman"/>
                <w:b/>
                <w:bCs/>
                <w:color w:val="000000"/>
                <w:sz w:val="16"/>
              </w:rPr>
            </w:pPr>
            <w:r w:rsidRPr="00F21C99">
              <w:rPr>
                <w:rFonts w:ascii="Times New Roman" w:hAnsi="Times New Roman" w:cs="Times New Roman"/>
                <w:b/>
                <w:bCs/>
                <w:color w:val="000000"/>
                <w:sz w:val="16"/>
              </w:rPr>
              <w:t>2</w:t>
            </w:r>
            <w:r w:rsidR="00E12468" w:rsidRPr="00F21C99">
              <w:rPr>
                <w:rFonts w:ascii="Times New Roman" w:hAnsi="Times New Roman" w:cs="Times New Roman"/>
                <w:b/>
                <w:bCs/>
                <w:color w:val="000000"/>
                <w:sz w:val="16"/>
              </w:rPr>
              <w:t>023</w:t>
            </w:r>
          </w:p>
        </w:tc>
        <w:tc>
          <w:tcPr>
            <w:tcW w:w="709" w:type="dxa"/>
            <w:tcBorders>
              <w:top w:val="nil"/>
              <w:left w:val="nil"/>
              <w:bottom w:val="single" w:sz="4" w:space="0" w:color="auto"/>
              <w:right w:val="single" w:sz="4" w:space="0" w:color="auto"/>
            </w:tcBorders>
            <w:shd w:val="clear" w:color="auto" w:fill="auto"/>
            <w:vAlign w:val="center"/>
            <w:hideMark/>
          </w:tcPr>
          <w:p w14:paraId="0C0BE705" w14:textId="77777777" w:rsidR="002F13F0" w:rsidRPr="00F21C99" w:rsidRDefault="002F13F0" w:rsidP="002F13F0">
            <w:pPr>
              <w:jc w:val="center"/>
              <w:rPr>
                <w:rFonts w:ascii="Times New Roman" w:hAnsi="Times New Roman" w:cs="Times New Roman"/>
                <w:b/>
                <w:bCs/>
                <w:color w:val="000000"/>
                <w:sz w:val="16"/>
              </w:rPr>
            </w:pPr>
            <w:r w:rsidRPr="00F21C99">
              <w:rPr>
                <w:rFonts w:ascii="Times New Roman" w:hAnsi="Times New Roman" w:cs="Times New Roman"/>
                <w:b/>
                <w:bCs/>
                <w:color w:val="000000"/>
                <w:sz w:val="16"/>
              </w:rPr>
              <w:t>Динамика изменения показателя, %</w:t>
            </w:r>
          </w:p>
        </w:tc>
        <w:tc>
          <w:tcPr>
            <w:tcW w:w="698" w:type="dxa"/>
            <w:tcBorders>
              <w:top w:val="nil"/>
              <w:left w:val="nil"/>
              <w:bottom w:val="single" w:sz="4" w:space="0" w:color="auto"/>
              <w:right w:val="single" w:sz="4" w:space="0" w:color="auto"/>
            </w:tcBorders>
            <w:shd w:val="clear" w:color="auto" w:fill="auto"/>
            <w:vAlign w:val="center"/>
            <w:hideMark/>
          </w:tcPr>
          <w:p w14:paraId="3FAA5E38" w14:textId="541C2B01" w:rsidR="002F13F0" w:rsidRPr="00F21C99" w:rsidRDefault="00E12468" w:rsidP="002F13F0">
            <w:pPr>
              <w:jc w:val="center"/>
              <w:rPr>
                <w:rFonts w:ascii="Times New Roman" w:hAnsi="Times New Roman" w:cs="Times New Roman"/>
                <w:b/>
                <w:bCs/>
                <w:color w:val="000000"/>
                <w:sz w:val="16"/>
              </w:rPr>
            </w:pPr>
            <w:r w:rsidRPr="00F21C99">
              <w:rPr>
                <w:rFonts w:ascii="Times New Roman" w:hAnsi="Times New Roman" w:cs="Times New Roman"/>
                <w:b/>
                <w:bCs/>
                <w:color w:val="000000"/>
                <w:sz w:val="16"/>
              </w:rPr>
              <w:t>2022</w:t>
            </w:r>
          </w:p>
        </w:tc>
        <w:tc>
          <w:tcPr>
            <w:tcW w:w="541" w:type="dxa"/>
            <w:tcBorders>
              <w:top w:val="nil"/>
              <w:left w:val="nil"/>
              <w:bottom w:val="single" w:sz="4" w:space="0" w:color="auto"/>
              <w:right w:val="single" w:sz="4" w:space="0" w:color="auto"/>
            </w:tcBorders>
            <w:shd w:val="clear" w:color="auto" w:fill="auto"/>
            <w:vAlign w:val="center"/>
            <w:hideMark/>
          </w:tcPr>
          <w:p w14:paraId="05ED550D" w14:textId="7B8A19E3" w:rsidR="002F13F0" w:rsidRPr="00F21C99" w:rsidRDefault="002F13F0" w:rsidP="002F13F0">
            <w:pPr>
              <w:jc w:val="center"/>
              <w:rPr>
                <w:rFonts w:ascii="Times New Roman" w:hAnsi="Times New Roman" w:cs="Times New Roman"/>
                <w:b/>
                <w:bCs/>
                <w:color w:val="000000"/>
                <w:sz w:val="16"/>
              </w:rPr>
            </w:pPr>
            <w:r w:rsidRPr="00F21C99">
              <w:rPr>
                <w:rFonts w:ascii="Times New Roman" w:hAnsi="Times New Roman" w:cs="Times New Roman"/>
                <w:b/>
                <w:bCs/>
                <w:color w:val="000000"/>
                <w:sz w:val="16"/>
              </w:rPr>
              <w:t>2</w:t>
            </w:r>
            <w:r w:rsidR="00E12468" w:rsidRPr="00F21C99">
              <w:rPr>
                <w:rFonts w:ascii="Times New Roman" w:hAnsi="Times New Roman" w:cs="Times New Roman"/>
                <w:b/>
                <w:bCs/>
                <w:color w:val="000000"/>
                <w:sz w:val="16"/>
              </w:rPr>
              <w:t>023</w:t>
            </w:r>
          </w:p>
        </w:tc>
        <w:tc>
          <w:tcPr>
            <w:tcW w:w="745" w:type="dxa"/>
            <w:tcBorders>
              <w:top w:val="nil"/>
              <w:left w:val="nil"/>
              <w:bottom w:val="single" w:sz="4" w:space="0" w:color="auto"/>
              <w:right w:val="single" w:sz="4" w:space="0" w:color="auto"/>
            </w:tcBorders>
            <w:shd w:val="clear" w:color="auto" w:fill="auto"/>
            <w:vAlign w:val="center"/>
            <w:hideMark/>
          </w:tcPr>
          <w:p w14:paraId="7CE48ADE" w14:textId="77777777" w:rsidR="002F13F0" w:rsidRPr="00F21C99" w:rsidRDefault="002F13F0" w:rsidP="002F13F0">
            <w:pPr>
              <w:jc w:val="center"/>
              <w:rPr>
                <w:rFonts w:ascii="Times New Roman" w:hAnsi="Times New Roman" w:cs="Times New Roman"/>
                <w:b/>
                <w:bCs/>
                <w:color w:val="000000"/>
                <w:sz w:val="16"/>
              </w:rPr>
            </w:pPr>
            <w:r w:rsidRPr="00F21C99">
              <w:rPr>
                <w:rFonts w:ascii="Times New Roman" w:hAnsi="Times New Roman" w:cs="Times New Roman"/>
                <w:b/>
                <w:bCs/>
                <w:color w:val="000000"/>
                <w:sz w:val="16"/>
              </w:rPr>
              <w:t>Динамика изменения показателя, %</w:t>
            </w:r>
          </w:p>
        </w:tc>
        <w:tc>
          <w:tcPr>
            <w:tcW w:w="851" w:type="dxa"/>
            <w:tcBorders>
              <w:top w:val="nil"/>
              <w:left w:val="nil"/>
              <w:bottom w:val="single" w:sz="4" w:space="0" w:color="auto"/>
              <w:right w:val="single" w:sz="4" w:space="0" w:color="auto"/>
            </w:tcBorders>
            <w:shd w:val="clear" w:color="auto" w:fill="auto"/>
            <w:vAlign w:val="center"/>
            <w:hideMark/>
          </w:tcPr>
          <w:p w14:paraId="66B05ADC" w14:textId="168FDC31" w:rsidR="002F13F0" w:rsidRPr="00F21C99" w:rsidRDefault="00E12468" w:rsidP="002F13F0">
            <w:pPr>
              <w:jc w:val="center"/>
              <w:rPr>
                <w:rFonts w:ascii="Times New Roman" w:hAnsi="Times New Roman" w:cs="Times New Roman"/>
                <w:b/>
                <w:bCs/>
                <w:color w:val="000000"/>
                <w:sz w:val="16"/>
              </w:rPr>
            </w:pPr>
            <w:r w:rsidRPr="00F21C99">
              <w:rPr>
                <w:rFonts w:ascii="Times New Roman" w:hAnsi="Times New Roman" w:cs="Times New Roman"/>
                <w:b/>
                <w:bCs/>
                <w:color w:val="000000"/>
                <w:sz w:val="16"/>
              </w:rPr>
              <w:t>2022</w:t>
            </w:r>
          </w:p>
        </w:tc>
        <w:tc>
          <w:tcPr>
            <w:tcW w:w="709" w:type="dxa"/>
            <w:tcBorders>
              <w:top w:val="nil"/>
              <w:left w:val="nil"/>
              <w:bottom w:val="single" w:sz="4" w:space="0" w:color="auto"/>
              <w:right w:val="single" w:sz="4" w:space="0" w:color="auto"/>
            </w:tcBorders>
            <w:shd w:val="clear" w:color="auto" w:fill="auto"/>
            <w:vAlign w:val="center"/>
            <w:hideMark/>
          </w:tcPr>
          <w:p w14:paraId="169A9FA3" w14:textId="34893F73" w:rsidR="002F13F0" w:rsidRPr="00F21C99" w:rsidRDefault="002F13F0" w:rsidP="002F13F0">
            <w:pPr>
              <w:jc w:val="center"/>
              <w:rPr>
                <w:rFonts w:ascii="Times New Roman" w:hAnsi="Times New Roman" w:cs="Times New Roman"/>
                <w:b/>
                <w:bCs/>
                <w:color w:val="000000"/>
                <w:sz w:val="16"/>
              </w:rPr>
            </w:pPr>
            <w:r w:rsidRPr="00F21C99">
              <w:rPr>
                <w:rFonts w:ascii="Times New Roman" w:hAnsi="Times New Roman" w:cs="Times New Roman"/>
                <w:b/>
                <w:bCs/>
                <w:color w:val="000000"/>
                <w:sz w:val="16"/>
              </w:rPr>
              <w:t>2</w:t>
            </w:r>
            <w:r w:rsidR="00E12468" w:rsidRPr="00F21C99">
              <w:rPr>
                <w:rFonts w:ascii="Times New Roman" w:hAnsi="Times New Roman" w:cs="Times New Roman"/>
                <w:b/>
                <w:bCs/>
                <w:color w:val="000000"/>
                <w:sz w:val="16"/>
              </w:rPr>
              <w:t>023</w:t>
            </w:r>
          </w:p>
        </w:tc>
        <w:tc>
          <w:tcPr>
            <w:tcW w:w="708" w:type="dxa"/>
            <w:tcBorders>
              <w:top w:val="nil"/>
              <w:left w:val="nil"/>
              <w:bottom w:val="single" w:sz="4" w:space="0" w:color="auto"/>
              <w:right w:val="single" w:sz="4" w:space="0" w:color="auto"/>
            </w:tcBorders>
            <w:shd w:val="clear" w:color="auto" w:fill="auto"/>
            <w:vAlign w:val="center"/>
            <w:hideMark/>
          </w:tcPr>
          <w:p w14:paraId="44EAF167" w14:textId="77777777" w:rsidR="002F13F0" w:rsidRPr="00F21C99" w:rsidRDefault="002F13F0" w:rsidP="002F13F0">
            <w:pPr>
              <w:jc w:val="center"/>
              <w:rPr>
                <w:rFonts w:ascii="Times New Roman" w:hAnsi="Times New Roman" w:cs="Times New Roman"/>
                <w:b/>
                <w:bCs/>
                <w:color w:val="000000"/>
                <w:sz w:val="16"/>
              </w:rPr>
            </w:pPr>
            <w:r w:rsidRPr="00F21C99">
              <w:rPr>
                <w:rFonts w:ascii="Times New Roman" w:hAnsi="Times New Roman" w:cs="Times New Roman"/>
                <w:b/>
                <w:bCs/>
                <w:color w:val="000000"/>
                <w:sz w:val="16"/>
              </w:rPr>
              <w:t>Динамика изменения показателя, %</w:t>
            </w:r>
          </w:p>
        </w:tc>
      </w:tr>
      <w:tr w:rsidR="00F15647" w:rsidRPr="00F21C99" w14:paraId="0D73C52D" w14:textId="77777777" w:rsidTr="00415678">
        <w:trPr>
          <w:trHeight w:val="300"/>
          <w:tblHeader/>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06BFB1D7" w14:textId="77777777" w:rsidR="00F15647" w:rsidRPr="00F21C99" w:rsidRDefault="00F15647" w:rsidP="00415678">
            <w:pPr>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1</w:t>
            </w:r>
          </w:p>
        </w:tc>
        <w:tc>
          <w:tcPr>
            <w:tcW w:w="2519" w:type="dxa"/>
            <w:tcBorders>
              <w:top w:val="nil"/>
              <w:left w:val="nil"/>
              <w:bottom w:val="single" w:sz="4" w:space="0" w:color="auto"/>
              <w:right w:val="single" w:sz="4" w:space="0" w:color="auto"/>
            </w:tcBorders>
            <w:shd w:val="clear" w:color="auto" w:fill="auto"/>
            <w:vAlign w:val="center"/>
            <w:hideMark/>
          </w:tcPr>
          <w:p w14:paraId="03164B2B" w14:textId="77777777" w:rsidR="00F15647" w:rsidRPr="00F21C99" w:rsidRDefault="00F15647" w:rsidP="00415678">
            <w:pPr>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2</w:t>
            </w:r>
          </w:p>
        </w:tc>
        <w:tc>
          <w:tcPr>
            <w:tcW w:w="740" w:type="dxa"/>
            <w:tcBorders>
              <w:top w:val="nil"/>
              <w:left w:val="nil"/>
              <w:bottom w:val="single" w:sz="4" w:space="0" w:color="auto"/>
              <w:right w:val="single" w:sz="4" w:space="0" w:color="auto"/>
            </w:tcBorders>
            <w:shd w:val="clear" w:color="auto" w:fill="auto"/>
            <w:vAlign w:val="center"/>
            <w:hideMark/>
          </w:tcPr>
          <w:p w14:paraId="094E5DBB" w14:textId="77777777" w:rsidR="00F15647" w:rsidRPr="00F21C99" w:rsidRDefault="00F15647" w:rsidP="00415678">
            <w:pPr>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3</w:t>
            </w:r>
          </w:p>
        </w:tc>
        <w:tc>
          <w:tcPr>
            <w:tcW w:w="709" w:type="dxa"/>
            <w:tcBorders>
              <w:top w:val="nil"/>
              <w:left w:val="nil"/>
              <w:bottom w:val="single" w:sz="4" w:space="0" w:color="auto"/>
              <w:right w:val="single" w:sz="4" w:space="0" w:color="auto"/>
            </w:tcBorders>
            <w:shd w:val="clear" w:color="auto" w:fill="auto"/>
            <w:vAlign w:val="center"/>
            <w:hideMark/>
          </w:tcPr>
          <w:p w14:paraId="1E6E8FC0" w14:textId="77777777" w:rsidR="00F15647" w:rsidRPr="00F21C99" w:rsidRDefault="00F15647" w:rsidP="00415678">
            <w:pPr>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4</w:t>
            </w:r>
          </w:p>
        </w:tc>
        <w:tc>
          <w:tcPr>
            <w:tcW w:w="851" w:type="dxa"/>
            <w:tcBorders>
              <w:top w:val="nil"/>
              <w:left w:val="nil"/>
              <w:bottom w:val="single" w:sz="4" w:space="0" w:color="auto"/>
              <w:right w:val="single" w:sz="4" w:space="0" w:color="auto"/>
            </w:tcBorders>
            <w:shd w:val="clear" w:color="auto" w:fill="auto"/>
            <w:vAlign w:val="center"/>
            <w:hideMark/>
          </w:tcPr>
          <w:p w14:paraId="128D87CB" w14:textId="77777777" w:rsidR="00F15647" w:rsidRPr="00F21C99" w:rsidRDefault="00F15647" w:rsidP="00415678">
            <w:pPr>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5</w:t>
            </w:r>
          </w:p>
        </w:tc>
        <w:tc>
          <w:tcPr>
            <w:tcW w:w="567" w:type="dxa"/>
            <w:tcBorders>
              <w:top w:val="nil"/>
              <w:left w:val="nil"/>
              <w:bottom w:val="single" w:sz="4" w:space="0" w:color="auto"/>
              <w:right w:val="single" w:sz="4" w:space="0" w:color="auto"/>
            </w:tcBorders>
            <w:shd w:val="clear" w:color="auto" w:fill="auto"/>
            <w:vAlign w:val="center"/>
            <w:hideMark/>
          </w:tcPr>
          <w:p w14:paraId="5A9F332D" w14:textId="77777777" w:rsidR="00F15647" w:rsidRPr="00F21C99" w:rsidRDefault="00F15647" w:rsidP="00415678">
            <w:pPr>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6</w:t>
            </w:r>
          </w:p>
        </w:tc>
        <w:tc>
          <w:tcPr>
            <w:tcW w:w="708" w:type="dxa"/>
            <w:tcBorders>
              <w:top w:val="nil"/>
              <w:left w:val="nil"/>
              <w:bottom w:val="single" w:sz="4" w:space="0" w:color="auto"/>
              <w:right w:val="single" w:sz="4" w:space="0" w:color="auto"/>
            </w:tcBorders>
            <w:shd w:val="clear" w:color="auto" w:fill="auto"/>
            <w:vAlign w:val="center"/>
            <w:hideMark/>
          </w:tcPr>
          <w:p w14:paraId="287B1EED" w14:textId="77777777" w:rsidR="00F15647" w:rsidRPr="00F21C99" w:rsidRDefault="00F15647" w:rsidP="00415678">
            <w:pPr>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14:paraId="165E3687" w14:textId="77777777" w:rsidR="00F15647" w:rsidRPr="00F21C99" w:rsidRDefault="00F15647" w:rsidP="00415678">
            <w:pPr>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8</w:t>
            </w:r>
          </w:p>
        </w:tc>
        <w:tc>
          <w:tcPr>
            <w:tcW w:w="567" w:type="dxa"/>
            <w:tcBorders>
              <w:top w:val="nil"/>
              <w:left w:val="nil"/>
              <w:bottom w:val="single" w:sz="4" w:space="0" w:color="auto"/>
              <w:right w:val="single" w:sz="4" w:space="0" w:color="auto"/>
            </w:tcBorders>
            <w:shd w:val="clear" w:color="auto" w:fill="auto"/>
            <w:vAlign w:val="center"/>
            <w:hideMark/>
          </w:tcPr>
          <w:p w14:paraId="375E9702" w14:textId="77777777" w:rsidR="00F15647" w:rsidRPr="00F21C99" w:rsidRDefault="00F15647" w:rsidP="00415678">
            <w:pPr>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9</w:t>
            </w:r>
          </w:p>
        </w:tc>
        <w:tc>
          <w:tcPr>
            <w:tcW w:w="567" w:type="dxa"/>
            <w:tcBorders>
              <w:top w:val="nil"/>
              <w:left w:val="nil"/>
              <w:bottom w:val="single" w:sz="4" w:space="0" w:color="auto"/>
              <w:right w:val="single" w:sz="4" w:space="0" w:color="auto"/>
            </w:tcBorders>
            <w:shd w:val="clear" w:color="auto" w:fill="auto"/>
            <w:vAlign w:val="center"/>
            <w:hideMark/>
          </w:tcPr>
          <w:p w14:paraId="42D409E2" w14:textId="77777777" w:rsidR="00F15647" w:rsidRPr="00F21C99" w:rsidRDefault="00F15647" w:rsidP="00415678">
            <w:pPr>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10</w:t>
            </w:r>
          </w:p>
        </w:tc>
        <w:tc>
          <w:tcPr>
            <w:tcW w:w="850" w:type="dxa"/>
            <w:tcBorders>
              <w:top w:val="nil"/>
              <w:left w:val="nil"/>
              <w:bottom w:val="single" w:sz="4" w:space="0" w:color="auto"/>
              <w:right w:val="single" w:sz="4" w:space="0" w:color="auto"/>
            </w:tcBorders>
            <w:shd w:val="clear" w:color="auto" w:fill="auto"/>
            <w:vAlign w:val="center"/>
            <w:hideMark/>
          </w:tcPr>
          <w:p w14:paraId="5B8BFAFE" w14:textId="77777777" w:rsidR="00F15647" w:rsidRPr="00F21C99" w:rsidRDefault="00F15647" w:rsidP="00415678">
            <w:pPr>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14:paraId="2428BE96" w14:textId="77777777" w:rsidR="00F15647" w:rsidRPr="00F21C99" w:rsidRDefault="00F15647" w:rsidP="00415678">
            <w:pPr>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14:paraId="4A2451F0" w14:textId="77777777" w:rsidR="00F15647" w:rsidRPr="00F21C99" w:rsidRDefault="00F15647" w:rsidP="00415678">
            <w:pPr>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14:paraId="6E684F08" w14:textId="77777777" w:rsidR="00F15647" w:rsidRPr="00F21C99" w:rsidRDefault="00F15647" w:rsidP="00415678">
            <w:pPr>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14</w:t>
            </w:r>
          </w:p>
        </w:tc>
        <w:tc>
          <w:tcPr>
            <w:tcW w:w="698" w:type="dxa"/>
            <w:tcBorders>
              <w:top w:val="nil"/>
              <w:left w:val="nil"/>
              <w:bottom w:val="single" w:sz="4" w:space="0" w:color="auto"/>
              <w:right w:val="single" w:sz="4" w:space="0" w:color="auto"/>
            </w:tcBorders>
            <w:shd w:val="clear" w:color="auto" w:fill="auto"/>
            <w:vAlign w:val="center"/>
            <w:hideMark/>
          </w:tcPr>
          <w:p w14:paraId="32ACE6DC" w14:textId="77777777" w:rsidR="00F15647" w:rsidRPr="00F21C99" w:rsidRDefault="00F15647" w:rsidP="00415678">
            <w:pPr>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15</w:t>
            </w:r>
          </w:p>
        </w:tc>
        <w:tc>
          <w:tcPr>
            <w:tcW w:w="541" w:type="dxa"/>
            <w:tcBorders>
              <w:top w:val="nil"/>
              <w:left w:val="nil"/>
              <w:bottom w:val="single" w:sz="4" w:space="0" w:color="auto"/>
              <w:right w:val="single" w:sz="4" w:space="0" w:color="auto"/>
            </w:tcBorders>
            <w:shd w:val="clear" w:color="auto" w:fill="auto"/>
            <w:vAlign w:val="center"/>
            <w:hideMark/>
          </w:tcPr>
          <w:p w14:paraId="2E2150A0" w14:textId="77777777" w:rsidR="00F15647" w:rsidRPr="00F21C99" w:rsidRDefault="00F15647" w:rsidP="00415678">
            <w:pPr>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16</w:t>
            </w:r>
          </w:p>
        </w:tc>
        <w:tc>
          <w:tcPr>
            <w:tcW w:w="745" w:type="dxa"/>
            <w:tcBorders>
              <w:top w:val="nil"/>
              <w:left w:val="nil"/>
              <w:bottom w:val="single" w:sz="4" w:space="0" w:color="auto"/>
              <w:right w:val="single" w:sz="4" w:space="0" w:color="auto"/>
            </w:tcBorders>
            <w:shd w:val="clear" w:color="auto" w:fill="auto"/>
            <w:vAlign w:val="center"/>
            <w:hideMark/>
          </w:tcPr>
          <w:p w14:paraId="4F1EE7A3" w14:textId="77777777" w:rsidR="00F15647" w:rsidRPr="00F21C99" w:rsidRDefault="00F15647" w:rsidP="00415678">
            <w:pPr>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17</w:t>
            </w:r>
          </w:p>
        </w:tc>
        <w:tc>
          <w:tcPr>
            <w:tcW w:w="851" w:type="dxa"/>
            <w:tcBorders>
              <w:top w:val="nil"/>
              <w:left w:val="nil"/>
              <w:bottom w:val="single" w:sz="4" w:space="0" w:color="auto"/>
              <w:right w:val="single" w:sz="4" w:space="0" w:color="auto"/>
            </w:tcBorders>
            <w:shd w:val="clear" w:color="auto" w:fill="auto"/>
            <w:vAlign w:val="center"/>
            <w:hideMark/>
          </w:tcPr>
          <w:p w14:paraId="6FA92610" w14:textId="77777777" w:rsidR="00F15647" w:rsidRPr="00F21C99" w:rsidRDefault="00F15647" w:rsidP="00415678">
            <w:pPr>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18</w:t>
            </w:r>
          </w:p>
        </w:tc>
        <w:tc>
          <w:tcPr>
            <w:tcW w:w="709" w:type="dxa"/>
            <w:tcBorders>
              <w:top w:val="nil"/>
              <w:left w:val="nil"/>
              <w:bottom w:val="single" w:sz="4" w:space="0" w:color="auto"/>
              <w:right w:val="single" w:sz="4" w:space="0" w:color="auto"/>
            </w:tcBorders>
            <w:shd w:val="clear" w:color="auto" w:fill="auto"/>
            <w:vAlign w:val="center"/>
            <w:hideMark/>
          </w:tcPr>
          <w:p w14:paraId="47262973" w14:textId="77777777" w:rsidR="00F15647" w:rsidRPr="00F21C99" w:rsidRDefault="00F15647" w:rsidP="00415678">
            <w:pPr>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19</w:t>
            </w:r>
          </w:p>
        </w:tc>
        <w:tc>
          <w:tcPr>
            <w:tcW w:w="708" w:type="dxa"/>
            <w:tcBorders>
              <w:top w:val="nil"/>
              <w:left w:val="nil"/>
              <w:bottom w:val="single" w:sz="4" w:space="0" w:color="auto"/>
              <w:right w:val="single" w:sz="4" w:space="0" w:color="auto"/>
            </w:tcBorders>
            <w:shd w:val="clear" w:color="auto" w:fill="auto"/>
            <w:vAlign w:val="center"/>
            <w:hideMark/>
          </w:tcPr>
          <w:p w14:paraId="1E110183" w14:textId="77777777" w:rsidR="00F15647" w:rsidRPr="00F21C99" w:rsidRDefault="00F15647" w:rsidP="00415678">
            <w:pPr>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20</w:t>
            </w:r>
          </w:p>
        </w:tc>
      </w:tr>
      <w:tr w:rsidR="00234A25" w:rsidRPr="00F21C99" w14:paraId="1FA74A25" w14:textId="77777777" w:rsidTr="00C52DCA">
        <w:trPr>
          <w:trHeight w:val="600"/>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2D6006DF" w14:textId="77777777" w:rsidR="00234A25" w:rsidRPr="00F21C99" w:rsidRDefault="00234A25" w:rsidP="00234A25">
            <w:pPr>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1</w:t>
            </w:r>
          </w:p>
        </w:tc>
        <w:tc>
          <w:tcPr>
            <w:tcW w:w="2519" w:type="dxa"/>
            <w:tcBorders>
              <w:top w:val="nil"/>
              <w:left w:val="nil"/>
              <w:bottom w:val="single" w:sz="4" w:space="0" w:color="auto"/>
              <w:right w:val="single" w:sz="4" w:space="0" w:color="auto"/>
            </w:tcBorders>
            <w:shd w:val="clear" w:color="auto" w:fill="auto"/>
            <w:noWrap/>
            <w:vAlign w:val="center"/>
            <w:hideMark/>
          </w:tcPr>
          <w:p w14:paraId="57F46357" w14:textId="77777777" w:rsidR="00234A25" w:rsidRPr="00F21C99" w:rsidRDefault="00234A25" w:rsidP="00234A25">
            <w:pPr>
              <w:spacing w:after="0" w:line="240" w:lineRule="auto"/>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Число заявок на технологическое присоединение, поданных заявителями, штуки</w:t>
            </w:r>
          </w:p>
        </w:tc>
        <w:tc>
          <w:tcPr>
            <w:tcW w:w="740" w:type="dxa"/>
            <w:tcBorders>
              <w:top w:val="nil"/>
              <w:left w:val="nil"/>
              <w:bottom w:val="single" w:sz="4" w:space="0" w:color="auto"/>
              <w:right w:val="single" w:sz="4" w:space="0" w:color="auto"/>
            </w:tcBorders>
            <w:shd w:val="clear" w:color="auto" w:fill="auto"/>
            <w:vAlign w:val="center"/>
          </w:tcPr>
          <w:p w14:paraId="5593E1A3" w14:textId="199E3D5F"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tcPr>
          <w:p w14:paraId="25440CAC" w14:textId="21E065C1"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tcPr>
          <w:p w14:paraId="3EA6EFE3" w14:textId="286026E9"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auto" w:fill="auto"/>
            <w:vAlign w:val="center"/>
          </w:tcPr>
          <w:p w14:paraId="254DA34B" w14:textId="1BFC6D80"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1</w:t>
            </w:r>
          </w:p>
        </w:tc>
        <w:tc>
          <w:tcPr>
            <w:tcW w:w="708" w:type="dxa"/>
            <w:tcBorders>
              <w:top w:val="nil"/>
              <w:left w:val="nil"/>
              <w:bottom w:val="single" w:sz="4" w:space="0" w:color="auto"/>
              <w:right w:val="single" w:sz="4" w:space="0" w:color="auto"/>
            </w:tcBorders>
            <w:shd w:val="clear" w:color="auto" w:fill="auto"/>
            <w:vAlign w:val="center"/>
          </w:tcPr>
          <w:p w14:paraId="2E7E4731" w14:textId="77B7BFAC"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tcPr>
          <w:p w14:paraId="3D7DFF90" w14:textId="37E662AD"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1000%</w:t>
            </w:r>
          </w:p>
        </w:tc>
        <w:tc>
          <w:tcPr>
            <w:tcW w:w="567" w:type="dxa"/>
            <w:tcBorders>
              <w:top w:val="nil"/>
              <w:left w:val="nil"/>
              <w:bottom w:val="single" w:sz="4" w:space="0" w:color="auto"/>
              <w:right w:val="single" w:sz="4" w:space="0" w:color="auto"/>
            </w:tcBorders>
            <w:shd w:val="clear" w:color="auto" w:fill="auto"/>
            <w:vAlign w:val="center"/>
          </w:tcPr>
          <w:p w14:paraId="25C20C35" w14:textId="304F9EE2"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1</w:t>
            </w:r>
          </w:p>
        </w:tc>
        <w:tc>
          <w:tcPr>
            <w:tcW w:w="567" w:type="dxa"/>
            <w:tcBorders>
              <w:top w:val="nil"/>
              <w:left w:val="nil"/>
              <w:bottom w:val="single" w:sz="4" w:space="0" w:color="auto"/>
              <w:right w:val="single" w:sz="4" w:space="0" w:color="auto"/>
            </w:tcBorders>
            <w:shd w:val="clear" w:color="auto" w:fill="auto"/>
            <w:vAlign w:val="center"/>
          </w:tcPr>
          <w:p w14:paraId="205B1F61" w14:textId="629139DB"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tcPr>
          <w:p w14:paraId="62CF82B6" w14:textId="1C2098DC"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auto" w:fill="auto"/>
            <w:vAlign w:val="center"/>
          </w:tcPr>
          <w:p w14:paraId="4DD65BFB" w14:textId="54C41999"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tcPr>
          <w:p w14:paraId="33937A2F" w14:textId="1D55C996"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vAlign w:val="center"/>
          </w:tcPr>
          <w:p w14:paraId="3BC33A49" w14:textId="593EDD8F"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100%</w:t>
            </w:r>
          </w:p>
        </w:tc>
        <w:tc>
          <w:tcPr>
            <w:tcW w:w="698" w:type="dxa"/>
            <w:tcBorders>
              <w:top w:val="nil"/>
              <w:left w:val="nil"/>
              <w:bottom w:val="single" w:sz="4" w:space="0" w:color="auto"/>
              <w:right w:val="single" w:sz="4" w:space="0" w:color="auto"/>
            </w:tcBorders>
            <w:shd w:val="clear" w:color="auto" w:fill="auto"/>
            <w:vAlign w:val="center"/>
          </w:tcPr>
          <w:p w14:paraId="4B9FDADC" w14:textId="3D5773D5"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541" w:type="dxa"/>
            <w:tcBorders>
              <w:top w:val="nil"/>
              <w:left w:val="nil"/>
              <w:bottom w:val="single" w:sz="4" w:space="0" w:color="auto"/>
              <w:right w:val="single" w:sz="4" w:space="0" w:color="auto"/>
            </w:tcBorders>
            <w:shd w:val="clear" w:color="auto" w:fill="auto"/>
            <w:vAlign w:val="center"/>
          </w:tcPr>
          <w:p w14:paraId="4E9C09AE" w14:textId="283ADA18"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745" w:type="dxa"/>
            <w:tcBorders>
              <w:top w:val="nil"/>
              <w:left w:val="nil"/>
              <w:bottom w:val="single" w:sz="4" w:space="0" w:color="auto"/>
              <w:right w:val="single" w:sz="4" w:space="0" w:color="auto"/>
            </w:tcBorders>
            <w:shd w:val="clear" w:color="auto" w:fill="auto"/>
            <w:vAlign w:val="center"/>
          </w:tcPr>
          <w:p w14:paraId="532C374B" w14:textId="0B18AE36"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w:t>
            </w:r>
          </w:p>
        </w:tc>
        <w:tc>
          <w:tcPr>
            <w:tcW w:w="851" w:type="dxa"/>
            <w:tcBorders>
              <w:top w:val="nil"/>
              <w:left w:val="nil"/>
              <w:bottom w:val="single" w:sz="4" w:space="0" w:color="auto"/>
              <w:right w:val="single" w:sz="4" w:space="0" w:color="auto"/>
            </w:tcBorders>
            <w:shd w:val="clear" w:color="auto" w:fill="auto"/>
            <w:vAlign w:val="center"/>
          </w:tcPr>
          <w:p w14:paraId="62522557" w14:textId="021F9186"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tcPr>
          <w:p w14:paraId="046F666E" w14:textId="38478C37"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tcPr>
          <w:p w14:paraId="40B94C0C" w14:textId="039C2CD7"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100%</w:t>
            </w:r>
          </w:p>
        </w:tc>
      </w:tr>
      <w:tr w:rsidR="00234A25" w:rsidRPr="00F21C99" w14:paraId="4DB5615A" w14:textId="77777777" w:rsidTr="00C52DCA">
        <w:trPr>
          <w:trHeight w:val="1200"/>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6FD4227D" w14:textId="77777777" w:rsidR="00234A25" w:rsidRPr="00F21C99" w:rsidRDefault="00234A25" w:rsidP="00234A25">
            <w:pPr>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2</w:t>
            </w:r>
          </w:p>
        </w:tc>
        <w:tc>
          <w:tcPr>
            <w:tcW w:w="2519" w:type="dxa"/>
            <w:tcBorders>
              <w:top w:val="nil"/>
              <w:left w:val="nil"/>
              <w:bottom w:val="single" w:sz="4" w:space="0" w:color="auto"/>
              <w:right w:val="single" w:sz="4" w:space="0" w:color="auto"/>
            </w:tcBorders>
            <w:shd w:val="clear" w:color="auto" w:fill="auto"/>
            <w:vAlign w:val="bottom"/>
            <w:hideMark/>
          </w:tcPr>
          <w:p w14:paraId="383C0654" w14:textId="77777777" w:rsidR="00234A25" w:rsidRPr="00F21C99" w:rsidRDefault="00234A25" w:rsidP="00234A25">
            <w:pPr>
              <w:spacing w:after="0" w:line="240" w:lineRule="auto"/>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Число заявок на технологическое присоединение, по которым направлен проект договора об осуществлении технологического присоединения к электрическим сетям &lt;1&gt;, штуки</w:t>
            </w:r>
          </w:p>
        </w:tc>
        <w:tc>
          <w:tcPr>
            <w:tcW w:w="740" w:type="dxa"/>
            <w:tcBorders>
              <w:top w:val="nil"/>
              <w:left w:val="nil"/>
              <w:bottom w:val="single" w:sz="4" w:space="0" w:color="auto"/>
              <w:right w:val="single" w:sz="4" w:space="0" w:color="auto"/>
            </w:tcBorders>
            <w:shd w:val="clear" w:color="auto" w:fill="auto"/>
            <w:vAlign w:val="center"/>
          </w:tcPr>
          <w:p w14:paraId="71CB9429" w14:textId="7BC0700F"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tcPr>
          <w:p w14:paraId="29FFEC52" w14:textId="052F3F85"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tcPr>
          <w:p w14:paraId="5A19D057" w14:textId="21A299EB"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auto" w:fill="auto"/>
            <w:vAlign w:val="center"/>
          </w:tcPr>
          <w:p w14:paraId="2B5A8F8B" w14:textId="5E32E850"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1</w:t>
            </w:r>
          </w:p>
        </w:tc>
        <w:tc>
          <w:tcPr>
            <w:tcW w:w="708" w:type="dxa"/>
            <w:tcBorders>
              <w:top w:val="nil"/>
              <w:left w:val="nil"/>
              <w:bottom w:val="single" w:sz="4" w:space="0" w:color="auto"/>
              <w:right w:val="single" w:sz="4" w:space="0" w:color="auto"/>
            </w:tcBorders>
            <w:shd w:val="clear" w:color="auto" w:fill="auto"/>
            <w:vAlign w:val="center"/>
          </w:tcPr>
          <w:p w14:paraId="4C419D97" w14:textId="5F2BB63D"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tcPr>
          <w:p w14:paraId="0C477862" w14:textId="5778450C"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auto" w:fill="auto"/>
            <w:vAlign w:val="center"/>
          </w:tcPr>
          <w:p w14:paraId="2CE208DE" w14:textId="0259F9C7"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1</w:t>
            </w:r>
          </w:p>
        </w:tc>
        <w:tc>
          <w:tcPr>
            <w:tcW w:w="567" w:type="dxa"/>
            <w:tcBorders>
              <w:top w:val="nil"/>
              <w:left w:val="nil"/>
              <w:bottom w:val="single" w:sz="4" w:space="0" w:color="auto"/>
              <w:right w:val="single" w:sz="4" w:space="0" w:color="auto"/>
            </w:tcBorders>
            <w:shd w:val="clear" w:color="auto" w:fill="auto"/>
            <w:vAlign w:val="center"/>
          </w:tcPr>
          <w:p w14:paraId="767AE823" w14:textId="691DE1F3"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tcPr>
          <w:p w14:paraId="64288F75" w14:textId="1A157802"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auto" w:fill="auto"/>
            <w:vAlign w:val="center"/>
          </w:tcPr>
          <w:p w14:paraId="03146861" w14:textId="3D76C411"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tcPr>
          <w:p w14:paraId="40F501CB" w14:textId="640B50A7"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tcPr>
          <w:p w14:paraId="12529734" w14:textId="2F480F10"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w:t>
            </w:r>
          </w:p>
        </w:tc>
        <w:tc>
          <w:tcPr>
            <w:tcW w:w="698" w:type="dxa"/>
            <w:tcBorders>
              <w:top w:val="nil"/>
              <w:left w:val="nil"/>
              <w:bottom w:val="single" w:sz="4" w:space="0" w:color="auto"/>
              <w:right w:val="single" w:sz="4" w:space="0" w:color="auto"/>
            </w:tcBorders>
            <w:shd w:val="clear" w:color="auto" w:fill="auto"/>
            <w:vAlign w:val="center"/>
          </w:tcPr>
          <w:p w14:paraId="057F50D4" w14:textId="33C803D6"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541" w:type="dxa"/>
            <w:tcBorders>
              <w:top w:val="nil"/>
              <w:left w:val="nil"/>
              <w:bottom w:val="single" w:sz="4" w:space="0" w:color="auto"/>
              <w:right w:val="single" w:sz="4" w:space="0" w:color="auto"/>
            </w:tcBorders>
            <w:shd w:val="clear" w:color="auto" w:fill="auto"/>
            <w:vAlign w:val="center"/>
          </w:tcPr>
          <w:p w14:paraId="004C8B91" w14:textId="3383EC38"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745" w:type="dxa"/>
            <w:tcBorders>
              <w:top w:val="nil"/>
              <w:left w:val="nil"/>
              <w:bottom w:val="single" w:sz="4" w:space="0" w:color="auto"/>
              <w:right w:val="single" w:sz="4" w:space="0" w:color="auto"/>
            </w:tcBorders>
            <w:shd w:val="clear" w:color="auto" w:fill="auto"/>
            <w:vAlign w:val="center"/>
          </w:tcPr>
          <w:p w14:paraId="1392F625" w14:textId="00CA9D0D"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w:t>
            </w:r>
          </w:p>
        </w:tc>
        <w:tc>
          <w:tcPr>
            <w:tcW w:w="851" w:type="dxa"/>
            <w:tcBorders>
              <w:top w:val="nil"/>
              <w:left w:val="nil"/>
              <w:bottom w:val="single" w:sz="4" w:space="0" w:color="auto"/>
              <w:right w:val="single" w:sz="4" w:space="0" w:color="auto"/>
            </w:tcBorders>
            <w:shd w:val="clear" w:color="auto" w:fill="auto"/>
            <w:vAlign w:val="center"/>
          </w:tcPr>
          <w:p w14:paraId="07F9B353" w14:textId="0A1D3D66"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tcPr>
          <w:p w14:paraId="11613CBF" w14:textId="04BC9049"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tcPr>
          <w:p w14:paraId="5A641CE5" w14:textId="59AC5468"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100%</w:t>
            </w:r>
          </w:p>
        </w:tc>
      </w:tr>
      <w:tr w:rsidR="00234A25" w:rsidRPr="00F21C99" w14:paraId="58C8277D" w14:textId="77777777" w:rsidTr="00C52DCA">
        <w:trPr>
          <w:trHeight w:val="1800"/>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426495C8" w14:textId="77777777" w:rsidR="00234A25" w:rsidRPr="00F21C99" w:rsidRDefault="00234A25" w:rsidP="00234A25">
            <w:pPr>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3</w:t>
            </w:r>
          </w:p>
        </w:tc>
        <w:tc>
          <w:tcPr>
            <w:tcW w:w="2519" w:type="dxa"/>
            <w:tcBorders>
              <w:top w:val="nil"/>
              <w:left w:val="nil"/>
              <w:bottom w:val="single" w:sz="4" w:space="0" w:color="auto"/>
              <w:right w:val="single" w:sz="4" w:space="0" w:color="auto"/>
            </w:tcBorders>
            <w:shd w:val="clear" w:color="auto" w:fill="auto"/>
            <w:vAlign w:val="bottom"/>
            <w:hideMark/>
          </w:tcPr>
          <w:p w14:paraId="27D2FC90" w14:textId="77777777" w:rsidR="00234A25" w:rsidRPr="00F21C99" w:rsidRDefault="00234A25" w:rsidP="00234A25">
            <w:pPr>
              <w:spacing w:after="0" w:line="240" w:lineRule="auto"/>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Число заявок на технологическое присоединение, по которым направлен проект договора об осуществлении технологического присоединения к электрическим сетям с нарушением сроков, подтвержденным актами контролирующих организаций и (или) решениями суда &lt;2&gt;, штуки, в том числе:</w:t>
            </w:r>
          </w:p>
        </w:tc>
        <w:tc>
          <w:tcPr>
            <w:tcW w:w="740" w:type="dxa"/>
            <w:tcBorders>
              <w:top w:val="nil"/>
              <w:left w:val="nil"/>
              <w:bottom w:val="single" w:sz="4" w:space="0" w:color="auto"/>
              <w:right w:val="single" w:sz="4" w:space="0" w:color="auto"/>
            </w:tcBorders>
            <w:shd w:val="clear" w:color="auto" w:fill="auto"/>
            <w:vAlign w:val="center"/>
          </w:tcPr>
          <w:p w14:paraId="642FF129" w14:textId="33966A56"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tcPr>
          <w:p w14:paraId="1E438B5C" w14:textId="66C4D1F7"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tcPr>
          <w:p w14:paraId="20461D9E" w14:textId="549A89E7"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auto" w:fill="auto"/>
            <w:vAlign w:val="center"/>
          </w:tcPr>
          <w:p w14:paraId="3CEAFE08" w14:textId="47FF8128"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tcPr>
          <w:p w14:paraId="1E204543" w14:textId="009E8475"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tcPr>
          <w:p w14:paraId="570DD256" w14:textId="0BCB6EEF"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auto" w:fill="auto"/>
            <w:vAlign w:val="center"/>
          </w:tcPr>
          <w:p w14:paraId="484B1385" w14:textId="5772169E"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tcPr>
          <w:p w14:paraId="0338ACD6" w14:textId="476A367A"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tcPr>
          <w:p w14:paraId="304B4737" w14:textId="0CD43475"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vAlign w:val="center"/>
          </w:tcPr>
          <w:p w14:paraId="52F7C8AC" w14:textId="78C8CAAF"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tcPr>
          <w:p w14:paraId="06DA481A" w14:textId="116FCCA6"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tcPr>
          <w:p w14:paraId="7F0CCA35" w14:textId="7C8D203A"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w:t>
            </w:r>
          </w:p>
        </w:tc>
        <w:tc>
          <w:tcPr>
            <w:tcW w:w="698" w:type="dxa"/>
            <w:tcBorders>
              <w:top w:val="nil"/>
              <w:left w:val="nil"/>
              <w:bottom w:val="single" w:sz="4" w:space="0" w:color="auto"/>
              <w:right w:val="single" w:sz="4" w:space="0" w:color="auto"/>
            </w:tcBorders>
            <w:shd w:val="clear" w:color="auto" w:fill="auto"/>
            <w:vAlign w:val="center"/>
          </w:tcPr>
          <w:p w14:paraId="28B65F5F" w14:textId="04A16848"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541" w:type="dxa"/>
            <w:tcBorders>
              <w:top w:val="nil"/>
              <w:left w:val="nil"/>
              <w:bottom w:val="single" w:sz="4" w:space="0" w:color="auto"/>
              <w:right w:val="single" w:sz="4" w:space="0" w:color="auto"/>
            </w:tcBorders>
            <w:shd w:val="clear" w:color="auto" w:fill="auto"/>
            <w:vAlign w:val="center"/>
          </w:tcPr>
          <w:p w14:paraId="77758CC2" w14:textId="55B532E4"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745" w:type="dxa"/>
            <w:tcBorders>
              <w:top w:val="nil"/>
              <w:left w:val="nil"/>
              <w:bottom w:val="single" w:sz="4" w:space="0" w:color="auto"/>
              <w:right w:val="single" w:sz="4" w:space="0" w:color="auto"/>
            </w:tcBorders>
            <w:shd w:val="clear" w:color="auto" w:fill="auto"/>
            <w:vAlign w:val="center"/>
          </w:tcPr>
          <w:p w14:paraId="73A5F917" w14:textId="5617FB3F"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w:t>
            </w:r>
          </w:p>
        </w:tc>
        <w:tc>
          <w:tcPr>
            <w:tcW w:w="851" w:type="dxa"/>
            <w:tcBorders>
              <w:top w:val="nil"/>
              <w:left w:val="nil"/>
              <w:bottom w:val="single" w:sz="4" w:space="0" w:color="auto"/>
              <w:right w:val="single" w:sz="4" w:space="0" w:color="auto"/>
            </w:tcBorders>
            <w:shd w:val="clear" w:color="auto" w:fill="auto"/>
            <w:vAlign w:val="center"/>
          </w:tcPr>
          <w:p w14:paraId="4151E90E" w14:textId="56A5209B"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tcPr>
          <w:p w14:paraId="7E66A81B" w14:textId="269EF71C"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tcPr>
          <w:p w14:paraId="434C14D6" w14:textId="6F1D9C2D"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w:t>
            </w:r>
          </w:p>
        </w:tc>
      </w:tr>
      <w:tr w:rsidR="00234A25" w:rsidRPr="00F21C99" w14:paraId="12D60CE1" w14:textId="77777777" w:rsidTr="00C52DCA">
        <w:trPr>
          <w:trHeight w:val="300"/>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119FC6C5" w14:textId="77777777" w:rsidR="00234A25" w:rsidRPr="00F21C99" w:rsidRDefault="00234A25" w:rsidP="00234A25">
            <w:pPr>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3.1.</w:t>
            </w:r>
          </w:p>
        </w:tc>
        <w:tc>
          <w:tcPr>
            <w:tcW w:w="2519" w:type="dxa"/>
            <w:tcBorders>
              <w:top w:val="nil"/>
              <w:left w:val="nil"/>
              <w:bottom w:val="single" w:sz="4" w:space="0" w:color="auto"/>
              <w:right w:val="single" w:sz="4" w:space="0" w:color="auto"/>
            </w:tcBorders>
            <w:shd w:val="clear" w:color="auto" w:fill="auto"/>
            <w:noWrap/>
            <w:vAlign w:val="center"/>
            <w:hideMark/>
          </w:tcPr>
          <w:p w14:paraId="39993DAC" w14:textId="77777777" w:rsidR="00234A25" w:rsidRPr="00F21C99" w:rsidRDefault="00234A25" w:rsidP="00234A25">
            <w:pPr>
              <w:spacing w:after="0" w:line="240" w:lineRule="auto"/>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по вине сетевой организации</w:t>
            </w:r>
          </w:p>
        </w:tc>
        <w:tc>
          <w:tcPr>
            <w:tcW w:w="740" w:type="dxa"/>
            <w:tcBorders>
              <w:top w:val="nil"/>
              <w:left w:val="nil"/>
              <w:bottom w:val="single" w:sz="4" w:space="0" w:color="auto"/>
              <w:right w:val="single" w:sz="4" w:space="0" w:color="auto"/>
            </w:tcBorders>
            <w:shd w:val="clear" w:color="auto" w:fill="auto"/>
            <w:vAlign w:val="center"/>
          </w:tcPr>
          <w:p w14:paraId="46DFBB9D" w14:textId="59E86344"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tcPr>
          <w:p w14:paraId="102D3E7E" w14:textId="6723B9A7"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tcPr>
          <w:p w14:paraId="32C3340D" w14:textId="7BAC6C66"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auto" w:fill="auto"/>
            <w:vAlign w:val="center"/>
          </w:tcPr>
          <w:p w14:paraId="05B0AD1E" w14:textId="25F3CE27"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tcPr>
          <w:p w14:paraId="65EE1BEE" w14:textId="7215DF23"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tcPr>
          <w:p w14:paraId="7AB276F6" w14:textId="1ABF0228"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auto" w:fill="auto"/>
            <w:vAlign w:val="center"/>
          </w:tcPr>
          <w:p w14:paraId="2B8AC516" w14:textId="30E59EF2"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tcPr>
          <w:p w14:paraId="05B7B171" w14:textId="5BFE2790"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tcPr>
          <w:p w14:paraId="731EE45C" w14:textId="5C561C02"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vAlign w:val="center"/>
          </w:tcPr>
          <w:p w14:paraId="032B92FD" w14:textId="583D1434"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tcPr>
          <w:p w14:paraId="39B2A73D" w14:textId="5048821E"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tcPr>
          <w:p w14:paraId="15C692E7" w14:textId="15484D7C"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w:t>
            </w:r>
          </w:p>
        </w:tc>
        <w:tc>
          <w:tcPr>
            <w:tcW w:w="698" w:type="dxa"/>
            <w:tcBorders>
              <w:top w:val="nil"/>
              <w:left w:val="nil"/>
              <w:bottom w:val="single" w:sz="4" w:space="0" w:color="auto"/>
              <w:right w:val="single" w:sz="4" w:space="0" w:color="auto"/>
            </w:tcBorders>
            <w:shd w:val="clear" w:color="auto" w:fill="auto"/>
            <w:vAlign w:val="center"/>
          </w:tcPr>
          <w:p w14:paraId="7DFE53D3" w14:textId="27D654CC"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541" w:type="dxa"/>
            <w:tcBorders>
              <w:top w:val="nil"/>
              <w:left w:val="nil"/>
              <w:bottom w:val="single" w:sz="4" w:space="0" w:color="auto"/>
              <w:right w:val="single" w:sz="4" w:space="0" w:color="auto"/>
            </w:tcBorders>
            <w:shd w:val="clear" w:color="auto" w:fill="auto"/>
            <w:vAlign w:val="center"/>
          </w:tcPr>
          <w:p w14:paraId="20E2B06D" w14:textId="1736FC37"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745" w:type="dxa"/>
            <w:tcBorders>
              <w:top w:val="nil"/>
              <w:left w:val="nil"/>
              <w:bottom w:val="single" w:sz="4" w:space="0" w:color="auto"/>
              <w:right w:val="single" w:sz="4" w:space="0" w:color="auto"/>
            </w:tcBorders>
            <w:shd w:val="clear" w:color="auto" w:fill="auto"/>
            <w:vAlign w:val="center"/>
          </w:tcPr>
          <w:p w14:paraId="3397194B" w14:textId="67161C60"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w:t>
            </w:r>
          </w:p>
        </w:tc>
        <w:tc>
          <w:tcPr>
            <w:tcW w:w="851" w:type="dxa"/>
            <w:tcBorders>
              <w:top w:val="nil"/>
              <w:left w:val="nil"/>
              <w:bottom w:val="single" w:sz="4" w:space="0" w:color="auto"/>
              <w:right w:val="single" w:sz="4" w:space="0" w:color="auto"/>
            </w:tcBorders>
            <w:shd w:val="clear" w:color="auto" w:fill="auto"/>
            <w:vAlign w:val="center"/>
          </w:tcPr>
          <w:p w14:paraId="46B227F7" w14:textId="2A5E13B8"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tcPr>
          <w:p w14:paraId="3BB400C7" w14:textId="588C6E41"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tcPr>
          <w:p w14:paraId="038EA82A" w14:textId="1143F7AE"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w:t>
            </w:r>
          </w:p>
        </w:tc>
      </w:tr>
      <w:tr w:rsidR="00234A25" w:rsidRPr="00F21C99" w14:paraId="2ACDBD09" w14:textId="77777777" w:rsidTr="00C52DCA">
        <w:trPr>
          <w:trHeight w:val="300"/>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38B8E15D" w14:textId="77777777" w:rsidR="00234A25" w:rsidRPr="00F21C99" w:rsidRDefault="00234A25" w:rsidP="00234A25">
            <w:pPr>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3.2.</w:t>
            </w:r>
          </w:p>
        </w:tc>
        <w:tc>
          <w:tcPr>
            <w:tcW w:w="2519" w:type="dxa"/>
            <w:tcBorders>
              <w:top w:val="nil"/>
              <w:left w:val="nil"/>
              <w:bottom w:val="single" w:sz="4" w:space="0" w:color="auto"/>
              <w:right w:val="single" w:sz="4" w:space="0" w:color="auto"/>
            </w:tcBorders>
            <w:shd w:val="clear" w:color="auto" w:fill="auto"/>
            <w:noWrap/>
            <w:vAlign w:val="center"/>
            <w:hideMark/>
          </w:tcPr>
          <w:p w14:paraId="27AA8D85" w14:textId="77777777" w:rsidR="00234A25" w:rsidRPr="00F21C99" w:rsidRDefault="00234A25" w:rsidP="00234A25">
            <w:pPr>
              <w:spacing w:after="0" w:line="240" w:lineRule="auto"/>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по вине сторонних лиц</w:t>
            </w:r>
          </w:p>
        </w:tc>
        <w:tc>
          <w:tcPr>
            <w:tcW w:w="740" w:type="dxa"/>
            <w:tcBorders>
              <w:top w:val="nil"/>
              <w:left w:val="nil"/>
              <w:bottom w:val="single" w:sz="4" w:space="0" w:color="auto"/>
              <w:right w:val="single" w:sz="4" w:space="0" w:color="auto"/>
            </w:tcBorders>
            <w:shd w:val="clear" w:color="auto" w:fill="auto"/>
            <w:vAlign w:val="center"/>
          </w:tcPr>
          <w:p w14:paraId="5503EDE6" w14:textId="3E6A4DD5"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tcPr>
          <w:p w14:paraId="12CA6E71" w14:textId="10E02542"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tcPr>
          <w:p w14:paraId="7AFBAF60" w14:textId="2383D662"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auto" w:fill="auto"/>
            <w:vAlign w:val="center"/>
          </w:tcPr>
          <w:p w14:paraId="2483FD46" w14:textId="2FC48014"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tcPr>
          <w:p w14:paraId="76982298" w14:textId="4001A40D"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tcPr>
          <w:p w14:paraId="45741BF4" w14:textId="362B4FF9"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auto" w:fill="auto"/>
            <w:vAlign w:val="center"/>
          </w:tcPr>
          <w:p w14:paraId="12612780" w14:textId="0EFF9A2A"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tcPr>
          <w:p w14:paraId="34351465" w14:textId="0C485BED"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tcPr>
          <w:p w14:paraId="735C37B0" w14:textId="6D4D1830"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vAlign w:val="center"/>
          </w:tcPr>
          <w:p w14:paraId="33D14257" w14:textId="101BC2B7"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tcPr>
          <w:p w14:paraId="7DEAD08E" w14:textId="4F6CBD4A"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tcPr>
          <w:p w14:paraId="344FC655" w14:textId="257895FF"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w:t>
            </w:r>
          </w:p>
        </w:tc>
        <w:tc>
          <w:tcPr>
            <w:tcW w:w="698" w:type="dxa"/>
            <w:tcBorders>
              <w:top w:val="nil"/>
              <w:left w:val="nil"/>
              <w:bottom w:val="single" w:sz="4" w:space="0" w:color="auto"/>
              <w:right w:val="single" w:sz="4" w:space="0" w:color="auto"/>
            </w:tcBorders>
            <w:shd w:val="clear" w:color="auto" w:fill="auto"/>
            <w:vAlign w:val="center"/>
          </w:tcPr>
          <w:p w14:paraId="73787056" w14:textId="2A08318B"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541" w:type="dxa"/>
            <w:tcBorders>
              <w:top w:val="nil"/>
              <w:left w:val="nil"/>
              <w:bottom w:val="single" w:sz="4" w:space="0" w:color="auto"/>
              <w:right w:val="single" w:sz="4" w:space="0" w:color="auto"/>
            </w:tcBorders>
            <w:shd w:val="clear" w:color="auto" w:fill="auto"/>
            <w:vAlign w:val="center"/>
          </w:tcPr>
          <w:p w14:paraId="6E7A7BB1" w14:textId="0DEB7047"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745" w:type="dxa"/>
            <w:tcBorders>
              <w:top w:val="nil"/>
              <w:left w:val="nil"/>
              <w:bottom w:val="single" w:sz="4" w:space="0" w:color="auto"/>
              <w:right w:val="single" w:sz="4" w:space="0" w:color="auto"/>
            </w:tcBorders>
            <w:shd w:val="clear" w:color="auto" w:fill="auto"/>
            <w:vAlign w:val="center"/>
          </w:tcPr>
          <w:p w14:paraId="6BE8173B" w14:textId="38125EBB"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w:t>
            </w:r>
          </w:p>
        </w:tc>
        <w:tc>
          <w:tcPr>
            <w:tcW w:w="851" w:type="dxa"/>
            <w:tcBorders>
              <w:top w:val="nil"/>
              <w:left w:val="nil"/>
              <w:bottom w:val="single" w:sz="4" w:space="0" w:color="auto"/>
              <w:right w:val="single" w:sz="4" w:space="0" w:color="auto"/>
            </w:tcBorders>
            <w:shd w:val="clear" w:color="auto" w:fill="auto"/>
            <w:vAlign w:val="center"/>
          </w:tcPr>
          <w:p w14:paraId="41D01BDC" w14:textId="429EA6B6"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tcPr>
          <w:p w14:paraId="67C99046" w14:textId="38FE24D6"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tcPr>
          <w:p w14:paraId="3AB0C6F7" w14:textId="61A5A69A"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w:t>
            </w:r>
          </w:p>
        </w:tc>
      </w:tr>
      <w:tr w:rsidR="00234A25" w:rsidRPr="00F21C99" w14:paraId="4DCBAEE4" w14:textId="77777777" w:rsidTr="00EA5800">
        <w:trPr>
          <w:trHeight w:val="900"/>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31D9CACD" w14:textId="77777777" w:rsidR="00234A25" w:rsidRPr="00F21C99" w:rsidRDefault="00234A25" w:rsidP="00234A25">
            <w:pPr>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4</w:t>
            </w:r>
          </w:p>
        </w:tc>
        <w:tc>
          <w:tcPr>
            <w:tcW w:w="2519" w:type="dxa"/>
            <w:tcBorders>
              <w:top w:val="nil"/>
              <w:left w:val="nil"/>
              <w:bottom w:val="single" w:sz="4" w:space="0" w:color="auto"/>
              <w:right w:val="single" w:sz="4" w:space="0" w:color="auto"/>
            </w:tcBorders>
            <w:shd w:val="clear" w:color="auto" w:fill="auto"/>
            <w:vAlign w:val="bottom"/>
            <w:hideMark/>
          </w:tcPr>
          <w:p w14:paraId="0B45EDB9" w14:textId="77777777" w:rsidR="00234A25" w:rsidRPr="00F21C99" w:rsidRDefault="00234A25" w:rsidP="00234A25">
            <w:pPr>
              <w:spacing w:after="0" w:line="240" w:lineRule="auto"/>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Средняя продолжительность подготовки и направления проекта договора об осуществлении технологического присоединения к электрическим сетям &lt;3&gt;, дней</w:t>
            </w:r>
          </w:p>
        </w:tc>
        <w:tc>
          <w:tcPr>
            <w:tcW w:w="740" w:type="dxa"/>
            <w:tcBorders>
              <w:top w:val="nil"/>
              <w:left w:val="nil"/>
              <w:bottom w:val="single" w:sz="4" w:space="0" w:color="auto"/>
              <w:right w:val="single" w:sz="4" w:space="0" w:color="auto"/>
            </w:tcBorders>
            <w:shd w:val="clear" w:color="auto" w:fill="auto"/>
            <w:vAlign w:val="center"/>
          </w:tcPr>
          <w:p w14:paraId="14BD7E1E" w14:textId="1DF1F4F6"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tcPr>
          <w:p w14:paraId="449C094F" w14:textId="36AB26B7"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tcPr>
          <w:p w14:paraId="311DEF52" w14:textId="47D84E45"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auto" w:fill="auto"/>
            <w:vAlign w:val="center"/>
          </w:tcPr>
          <w:p w14:paraId="6472EB89" w14:textId="5D3BB934"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38</w:t>
            </w:r>
          </w:p>
        </w:tc>
        <w:tc>
          <w:tcPr>
            <w:tcW w:w="708" w:type="dxa"/>
            <w:tcBorders>
              <w:top w:val="nil"/>
              <w:left w:val="nil"/>
              <w:bottom w:val="single" w:sz="4" w:space="0" w:color="auto"/>
              <w:right w:val="single" w:sz="4" w:space="0" w:color="auto"/>
            </w:tcBorders>
            <w:shd w:val="clear" w:color="auto" w:fill="auto"/>
            <w:vAlign w:val="center"/>
          </w:tcPr>
          <w:p w14:paraId="27C2E34D" w14:textId="72008A52"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tcPr>
          <w:p w14:paraId="7A96D676" w14:textId="4E9204F7"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auto" w:fill="auto"/>
            <w:vAlign w:val="center"/>
          </w:tcPr>
          <w:p w14:paraId="07AE76BD" w14:textId="2458EBA5"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18</w:t>
            </w:r>
          </w:p>
        </w:tc>
        <w:tc>
          <w:tcPr>
            <w:tcW w:w="567" w:type="dxa"/>
            <w:tcBorders>
              <w:top w:val="nil"/>
              <w:left w:val="nil"/>
              <w:bottom w:val="single" w:sz="4" w:space="0" w:color="auto"/>
              <w:right w:val="single" w:sz="4" w:space="0" w:color="auto"/>
            </w:tcBorders>
            <w:shd w:val="clear" w:color="auto" w:fill="auto"/>
            <w:vAlign w:val="center"/>
          </w:tcPr>
          <w:p w14:paraId="4B0DEC87" w14:textId="18B8481D"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tcPr>
          <w:p w14:paraId="7037D5E6" w14:textId="595E5C91"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auto" w:fill="auto"/>
            <w:vAlign w:val="center"/>
          </w:tcPr>
          <w:p w14:paraId="2915D71C" w14:textId="1622A628"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tcPr>
          <w:p w14:paraId="45EA1F12" w14:textId="085F0EE2"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tcPr>
          <w:p w14:paraId="41B6BD78" w14:textId="171B63F9"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w:t>
            </w:r>
          </w:p>
        </w:tc>
        <w:tc>
          <w:tcPr>
            <w:tcW w:w="698" w:type="dxa"/>
            <w:tcBorders>
              <w:top w:val="nil"/>
              <w:left w:val="nil"/>
              <w:bottom w:val="single" w:sz="4" w:space="0" w:color="auto"/>
              <w:right w:val="single" w:sz="4" w:space="0" w:color="auto"/>
            </w:tcBorders>
            <w:shd w:val="clear" w:color="auto" w:fill="auto"/>
            <w:vAlign w:val="center"/>
          </w:tcPr>
          <w:p w14:paraId="1A8F8CD2" w14:textId="25F1CBA2"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541" w:type="dxa"/>
            <w:tcBorders>
              <w:top w:val="nil"/>
              <w:left w:val="nil"/>
              <w:bottom w:val="single" w:sz="4" w:space="0" w:color="auto"/>
              <w:right w:val="single" w:sz="4" w:space="0" w:color="auto"/>
            </w:tcBorders>
            <w:shd w:val="clear" w:color="auto" w:fill="auto"/>
            <w:vAlign w:val="center"/>
          </w:tcPr>
          <w:p w14:paraId="101A212B" w14:textId="379ADA58"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745" w:type="dxa"/>
            <w:tcBorders>
              <w:top w:val="nil"/>
              <w:left w:val="nil"/>
              <w:bottom w:val="single" w:sz="4" w:space="0" w:color="auto"/>
              <w:right w:val="single" w:sz="4" w:space="0" w:color="auto"/>
            </w:tcBorders>
            <w:shd w:val="clear" w:color="auto" w:fill="auto"/>
            <w:vAlign w:val="center"/>
          </w:tcPr>
          <w:p w14:paraId="55773008" w14:textId="70565EB3"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w:t>
            </w:r>
          </w:p>
        </w:tc>
        <w:tc>
          <w:tcPr>
            <w:tcW w:w="851" w:type="dxa"/>
            <w:tcBorders>
              <w:top w:val="nil"/>
              <w:left w:val="nil"/>
              <w:bottom w:val="single" w:sz="4" w:space="0" w:color="auto"/>
              <w:right w:val="single" w:sz="4" w:space="0" w:color="auto"/>
            </w:tcBorders>
            <w:shd w:val="clear" w:color="auto" w:fill="auto"/>
            <w:vAlign w:val="center"/>
          </w:tcPr>
          <w:p w14:paraId="587A92B3" w14:textId="286C63A0"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28</w:t>
            </w:r>
          </w:p>
        </w:tc>
        <w:tc>
          <w:tcPr>
            <w:tcW w:w="709" w:type="dxa"/>
            <w:tcBorders>
              <w:top w:val="nil"/>
              <w:left w:val="nil"/>
              <w:bottom w:val="single" w:sz="4" w:space="0" w:color="auto"/>
              <w:right w:val="single" w:sz="4" w:space="0" w:color="auto"/>
            </w:tcBorders>
            <w:shd w:val="clear" w:color="auto" w:fill="auto"/>
            <w:vAlign w:val="center"/>
          </w:tcPr>
          <w:p w14:paraId="715AB72A" w14:textId="3CC75C24"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tcPr>
          <w:p w14:paraId="4031B3CE" w14:textId="4D0EB357"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100%</w:t>
            </w:r>
          </w:p>
        </w:tc>
      </w:tr>
      <w:tr w:rsidR="00234A25" w:rsidRPr="00F21C99" w14:paraId="0D85068C" w14:textId="77777777" w:rsidTr="00EA5800">
        <w:trPr>
          <w:trHeight w:val="900"/>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1A013E7E" w14:textId="77777777" w:rsidR="00234A25" w:rsidRPr="00F21C99" w:rsidRDefault="00234A25" w:rsidP="00234A25">
            <w:pPr>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lastRenderedPageBreak/>
              <w:t>5</w:t>
            </w:r>
          </w:p>
        </w:tc>
        <w:tc>
          <w:tcPr>
            <w:tcW w:w="2519" w:type="dxa"/>
            <w:tcBorders>
              <w:top w:val="nil"/>
              <w:left w:val="nil"/>
              <w:bottom w:val="single" w:sz="4" w:space="0" w:color="auto"/>
              <w:right w:val="single" w:sz="4" w:space="0" w:color="auto"/>
            </w:tcBorders>
            <w:shd w:val="clear" w:color="auto" w:fill="auto"/>
            <w:vAlign w:val="center"/>
            <w:hideMark/>
          </w:tcPr>
          <w:p w14:paraId="3CC71D33" w14:textId="77777777" w:rsidR="00234A25" w:rsidRPr="00F21C99" w:rsidRDefault="00234A25" w:rsidP="00234A25">
            <w:pPr>
              <w:spacing w:after="0" w:line="240" w:lineRule="auto"/>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Число заключенных договоров об осуществлении технологического присоединения к электрическим сетям, штуки</w:t>
            </w:r>
          </w:p>
        </w:tc>
        <w:tc>
          <w:tcPr>
            <w:tcW w:w="740" w:type="dxa"/>
            <w:tcBorders>
              <w:top w:val="nil"/>
              <w:left w:val="nil"/>
              <w:bottom w:val="single" w:sz="4" w:space="0" w:color="auto"/>
              <w:right w:val="single" w:sz="4" w:space="0" w:color="auto"/>
            </w:tcBorders>
            <w:shd w:val="clear" w:color="auto" w:fill="auto"/>
            <w:vAlign w:val="center"/>
          </w:tcPr>
          <w:p w14:paraId="3DB7F48F" w14:textId="77008B70"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tcPr>
          <w:p w14:paraId="552DF348" w14:textId="3566542F"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tcPr>
          <w:p w14:paraId="5EDAE91F" w14:textId="15D02B02"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auto" w:fill="auto"/>
            <w:vAlign w:val="center"/>
          </w:tcPr>
          <w:p w14:paraId="0F2E2D8C" w14:textId="57C6C695"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1</w:t>
            </w:r>
          </w:p>
        </w:tc>
        <w:tc>
          <w:tcPr>
            <w:tcW w:w="708" w:type="dxa"/>
            <w:tcBorders>
              <w:top w:val="nil"/>
              <w:left w:val="nil"/>
              <w:bottom w:val="single" w:sz="4" w:space="0" w:color="auto"/>
              <w:right w:val="single" w:sz="4" w:space="0" w:color="auto"/>
            </w:tcBorders>
            <w:shd w:val="clear" w:color="auto" w:fill="auto"/>
            <w:vAlign w:val="center"/>
          </w:tcPr>
          <w:p w14:paraId="7995FAD2" w14:textId="13869570"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tcPr>
          <w:p w14:paraId="09C43584" w14:textId="4CF036B8"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auto" w:fill="auto"/>
            <w:vAlign w:val="center"/>
          </w:tcPr>
          <w:p w14:paraId="4745B9BB" w14:textId="0A8372ED"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1</w:t>
            </w:r>
          </w:p>
        </w:tc>
        <w:tc>
          <w:tcPr>
            <w:tcW w:w="567" w:type="dxa"/>
            <w:tcBorders>
              <w:top w:val="nil"/>
              <w:left w:val="nil"/>
              <w:bottom w:val="single" w:sz="4" w:space="0" w:color="auto"/>
              <w:right w:val="single" w:sz="4" w:space="0" w:color="auto"/>
            </w:tcBorders>
            <w:shd w:val="clear" w:color="auto" w:fill="auto"/>
            <w:vAlign w:val="center"/>
          </w:tcPr>
          <w:p w14:paraId="58F31E4A" w14:textId="24FEF2DA"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tcPr>
          <w:p w14:paraId="01DDD12E" w14:textId="74C68325"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auto" w:fill="auto"/>
            <w:vAlign w:val="center"/>
          </w:tcPr>
          <w:p w14:paraId="35AE9273" w14:textId="6AF6BDDD"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tcPr>
          <w:p w14:paraId="05351D3A" w14:textId="79A96E66"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tcPr>
          <w:p w14:paraId="61AEDD36" w14:textId="53685035"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w:t>
            </w:r>
          </w:p>
        </w:tc>
        <w:tc>
          <w:tcPr>
            <w:tcW w:w="698" w:type="dxa"/>
            <w:tcBorders>
              <w:top w:val="nil"/>
              <w:left w:val="nil"/>
              <w:bottom w:val="single" w:sz="4" w:space="0" w:color="auto"/>
              <w:right w:val="single" w:sz="4" w:space="0" w:color="auto"/>
            </w:tcBorders>
            <w:shd w:val="clear" w:color="auto" w:fill="auto"/>
            <w:vAlign w:val="center"/>
          </w:tcPr>
          <w:p w14:paraId="0C6941BA" w14:textId="368C06D7"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541" w:type="dxa"/>
            <w:tcBorders>
              <w:top w:val="nil"/>
              <w:left w:val="nil"/>
              <w:bottom w:val="single" w:sz="4" w:space="0" w:color="auto"/>
              <w:right w:val="single" w:sz="4" w:space="0" w:color="auto"/>
            </w:tcBorders>
            <w:shd w:val="clear" w:color="auto" w:fill="auto"/>
            <w:vAlign w:val="center"/>
          </w:tcPr>
          <w:p w14:paraId="3D0B3FA2" w14:textId="5A60ADFB"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745" w:type="dxa"/>
            <w:tcBorders>
              <w:top w:val="nil"/>
              <w:left w:val="nil"/>
              <w:bottom w:val="single" w:sz="4" w:space="0" w:color="auto"/>
              <w:right w:val="single" w:sz="4" w:space="0" w:color="auto"/>
            </w:tcBorders>
            <w:shd w:val="clear" w:color="auto" w:fill="auto"/>
            <w:vAlign w:val="center"/>
          </w:tcPr>
          <w:p w14:paraId="7394F321" w14:textId="63B63BF4"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w:t>
            </w:r>
          </w:p>
        </w:tc>
        <w:tc>
          <w:tcPr>
            <w:tcW w:w="851" w:type="dxa"/>
            <w:tcBorders>
              <w:top w:val="nil"/>
              <w:left w:val="nil"/>
              <w:bottom w:val="single" w:sz="4" w:space="0" w:color="auto"/>
              <w:right w:val="single" w:sz="4" w:space="0" w:color="auto"/>
            </w:tcBorders>
            <w:shd w:val="clear" w:color="auto" w:fill="auto"/>
            <w:vAlign w:val="center"/>
          </w:tcPr>
          <w:p w14:paraId="34402B8E" w14:textId="2B0D4E60"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vAlign w:val="center"/>
          </w:tcPr>
          <w:p w14:paraId="1CD3B616" w14:textId="0E3DD4C9"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tcPr>
          <w:p w14:paraId="00FD391F" w14:textId="2835BCD3"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200%</w:t>
            </w:r>
          </w:p>
        </w:tc>
      </w:tr>
      <w:tr w:rsidR="00234A25" w:rsidRPr="00F21C99" w14:paraId="45C163EF" w14:textId="77777777" w:rsidTr="00EA5800">
        <w:trPr>
          <w:trHeight w:val="900"/>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4358E9C0" w14:textId="77777777" w:rsidR="00234A25" w:rsidRPr="00F21C99" w:rsidRDefault="00234A25" w:rsidP="00234A25">
            <w:pPr>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6</w:t>
            </w:r>
          </w:p>
        </w:tc>
        <w:tc>
          <w:tcPr>
            <w:tcW w:w="2519" w:type="dxa"/>
            <w:tcBorders>
              <w:top w:val="nil"/>
              <w:left w:val="nil"/>
              <w:bottom w:val="single" w:sz="4" w:space="0" w:color="auto"/>
              <w:right w:val="single" w:sz="4" w:space="0" w:color="auto"/>
            </w:tcBorders>
            <w:shd w:val="clear" w:color="auto" w:fill="auto"/>
            <w:vAlign w:val="center"/>
            <w:hideMark/>
          </w:tcPr>
          <w:p w14:paraId="450C3544" w14:textId="77777777" w:rsidR="00234A25" w:rsidRPr="00F21C99" w:rsidRDefault="00234A25" w:rsidP="00234A25">
            <w:pPr>
              <w:spacing w:after="0" w:line="240" w:lineRule="auto"/>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Число исполненных договоров об осуществлении технологического присоединения к электрическим сетям, штуки</w:t>
            </w:r>
          </w:p>
        </w:tc>
        <w:tc>
          <w:tcPr>
            <w:tcW w:w="740" w:type="dxa"/>
            <w:tcBorders>
              <w:top w:val="nil"/>
              <w:left w:val="nil"/>
              <w:bottom w:val="single" w:sz="4" w:space="0" w:color="auto"/>
              <w:right w:val="single" w:sz="4" w:space="0" w:color="auto"/>
            </w:tcBorders>
            <w:shd w:val="clear" w:color="auto" w:fill="auto"/>
            <w:vAlign w:val="center"/>
          </w:tcPr>
          <w:p w14:paraId="00645104" w14:textId="150B7359"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tcPr>
          <w:p w14:paraId="2384BBBB" w14:textId="171DAF69"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tcPr>
          <w:p w14:paraId="3622AE08" w14:textId="4EE75A43"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auto" w:fill="auto"/>
            <w:vAlign w:val="center"/>
          </w:tcPr>
          <w:p w14:paraId="6B7B3A80" w14:textId="173CAFDE"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1</w:t>
            </w:r>
          </w:p>
        </w:tc>
        <w:tc>
          <w:tcPr>
            <w:tcW w:w="708" w:type="dxa"/>
            <w:tcBorders>
              <w:top w:val="nil"/>
              <w:left w:val="nil"/>
              <w:bottom w:val="single" w:sz="4" w:space="0" w:color="auto"/>
              <w:right w:val="single" w:sz="4" w:space="0" w:color="auto"/>
            </w:tcBorders>
            <w:shd w:val="clear" w:color="auto" w:fill="auto"/>
            <w:vAlign w:val="center"/>
          </w:tcPr>
          <w:p w14:paraId="71803948" w14:textId="3352A99C"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tcPr>
          <w:p w14:paraId="5F2277DD" w14:textId="11FB8766"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auto" w:fill="auto"/>
            <w:vAlign w:val="center"/>
          </w:tcPr>
          <w:p w14:paraId="485D4B1A" w14:textId="7E12AE5C"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1</w:t>
            </w:r>
          </w:p>
        </w:tc>
        <w:tc>
          <w:tcPr>
            <w:tcW w:w="567" w:type="dxa"/>
            <w:tcBorders>
              <w:top w:val="nil"/>
              <w:left w:val="nil"/>
              <w:bottom w:val="single" w:sz="4" w:space="0" w:color="auto"/>
              <w:right w:val="single" w:sz="4" w:space="0" w:color="auto"/>
            </w:tcBorders>
            <w:shd w:val="clear" w:color="auto" w:fill="auto"/>
            <w:vAlign w:val="center"/>
          </w:tcPr>
          <w:p w14:paraId="3E16FAEA" w14:textId="0B8827D9"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tcPr>
          <w:p w14:paraId="12A4AE04" w14:textId="08C561F3"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auto" w:fill="auto"/>
            <w:vAlign w:val="center"/>
          </w:tcPr>
          <w:p w14:paraId="52B47C1C" w14:textId="41610A39"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tcPr>
          <w:p w14:paraId="710A21E6" w14:textId="10714218"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tcPr>
          <w:p w14:paraId="2CC36BB1" w14:textId="1E1FF2A9"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w:t>
            </w:r>
          </w:p>
        </w:tc>
        <w:tc>
          <w:tcPr>
            <w:tcW w:w="698" w:type="dxa"/>
            <w:tcBorders>
              <w:top w:val="nil"/>
              <w:left w:val="nil"/>
              <w:bottom w:val="single" w:sz="4" w:space="0" w:color="auto"/>
              <w:right w:val="single" w:sz="4" w:space="0" w:color="auto"/>
            </w:tcBorders>
            <w:shd w:val="clear" w:color="auto" w:fill="auto"/>
            <w:vAlign w:val="center"/>
          </w:tcPr>
          <w:p w14:paraId="600737F2" w14:textId="694239EE"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541" w:type="dxa"/>
            <w:tcBorders>
              <w:top w:val="nil"/>
              <w:left w:val="nil"/>
              <w:bottom w:val="single" w:sz="4" w:space="0" w:color="auto"/>
              <w:right w:val="single" w:sz="4" w:space="0" w:color="auto"/>
            </w:tcBorders>
            <w:shd w:val="clear" w:color="auto" w:fill="auto"/>
            <w:vAlign w:val="center"/>
          </w:tcPr>
          <w:p w14:paraId="0FFA262B" w14:textId="41C2955B"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745" w:type="dxa"/>
            <w:tcBorders>
              <w:top w:val="nil"/>
              <w:left w:val="nil"/>
              <w:bottom w:val="single" w:sz="4" w:space="0" w:color="auto"/>
              <w:right w:val="single" w:sz="4" w:space="0" w:color="auto"/>
            </w:tcBorders>
            <w:shd w:val="clear" w:color="auto" w:fill="auto"/>
            <w:vAlign w:val="center"/>
          </w:tcPr>
          <w:p w14:paraId="0A96FEA4" w14:textId="58D89CE3"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w:t>
            </w:r>
          </w:p>
        </w:tc>
        <w:tc>
          <w:tcPr>
            <w:tcW w:w="851" w:type="dxa"/>
            <w:tcBorders>
              <w:top w:val="nil"/>
              <w:left w:val="nil"/>
              <w:bottom w:val="single" w:sz="4" w:space="0" w:color="auto"/>
              <w:right w:val="single" w:sz="4" w:space="0" w:color="auto"/>
            </w:tcBorders>
            <w:shd w:val="clear" w:color="auto" w:fill="auto"/>
            <w:vAlign w:val="center"/>
          </w:tcPr>
          <w:p w14:paraId="5DB383D6" w14:textId="02D5B28E"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1</w:t>
            </w:r>
          </w:p>
        </w:tc>
        <w:tc>
          <w:tcPr>
            <w:tcW w:w="709" w:type="dxa"/>
            <w:tcBorders>
              <w:top w:val="nil"/>
              <w:left w:val="nil"/>
              <w:bottom w:val="single" w:sz="4" w:space="0" w:color="auto"/>
              <w:right w:val="single" w:sz="4" w:space="0" w:color="auto"/>
            </w:tcBorders>
            <w:shd w:val="clear" w:color="auto" w:fill="auto"/>
            <w:vAlign w:val="center"/>
          </w:tcPr>
          <w:p w14:paraId="4AD593AA" w14:textId="5FEAECD4"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tcPr>
          <w:p w14:paraId="7E8EC250" w14:textId="434C07E2"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100%</w:t>
            </w:r>
          </w:p>
        </w:tc>
      </w:tr>
      <w:tr w:rsidR="00234A25" w:rsidRPr="00F21C99" w14:paraId="469BF3D7" w14:textId="77777777" w:rsidTr="00EA5800">
        <w:trPr>
          <w:trHeight w:val="1500"/>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27239ED1" w14:textId="77777777" w:rsidR="00234A25" w:rsidRPr="00F21C99" w:rsidRDefault="00234A25" w:rsidP="00234A25">
            <w:pPr>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7</w:t>
            </w:r>
          </w:p>
        </w:tc>
        <w:tc>
          <w:tcPr>
            <w:tcW w:w="2519" w:type="dxa"/>
            <w:tcBorders>
              <w:top w:val="nil"/>
              <w:left w:val="nil"/>
              <w:bottom w:val="single" w:sz="4" w:space="0" w:color="auto"/>
              <w:right w:val="single" w:sz="4" w:space="0" w:color="auto"/>
            </w:tcBorders>
            <w:shd w:val="clear" w:color="auto" w:fill="auto"/>
            <w:vAlign w:val="bottom"/>
            <w:hideMark/>
          </w:tcPr>
          <w:p w14:paraId="1C908D59" w14:textId="77777777" w:rsidR="00234A25" w:rsidRPr="00F21C99" w:rsidRDefault="00234A25" w:rsidP="00234A25">
            <w:pPr>
              <w:spacing w:after="0" w:line="240" w:lineRule="auto"/>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Число исполненных договоров об осуществлении технологического присоединения к электрическим сетям, по которым произошло нарушение сроков, подтвержденное актами контролирующих организаций и (или) решениями суда &lt;4&gt;, штуки, в том числе:</w:t>
            </w:r>
          </w:p>
        </w:tc>
        <w:tc>
          <w:tcPr>
            <w:tcW w:w="740" w:type="dxa"/>
            <w:tcBorders>
              <w:top w:val="nil"/>
              <w:left w:val="nil"/>
              <w:bottom w:val="single" w:sz="4" w:space="0" w:color="auto"/>
              <w:right w:val="single" w:sz="4" w:space="0" w:color="auto"/>
            </w:tcBorders>
            <w:shd w:val="clear" w:color="auto" w:fill="auto"/>
            <w:vAlign w:val="center"/>
          </w:tcPr>
          <w:p w14:paraId="708B4581" w14:textId="1A04F6AD"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tcPr>
          <w:p w14:paraId="29F64C38" w14:textId="56503D38"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tcPr>
          <w:p w14:paraId="68D6B89D" w14:textId="1F10BBDA"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auto" w:fill="auto"/>
            <w:vAlign w:val="center"/>
          </w:tcPr>
          <w:p w14:paraId="107548B0" w14:textId="6E27715C"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tcPr>
          <w:p w14:paraId="7E723FC1" w14:textId="3E7AB9D4"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tcPr>
          <w:p w14:paraId="0004DBAF" w14:textId="5835B414"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auto" w:fill="auto"/>
            <w:vAlign w:val="center"/>
          </w:tcPr>
          <w:p w14:paraId="556C72C2" w14:textId="038F14A4"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tcPr>
          <w:p w14:paraId="3C7B606F" w14:textId="5B56ED14"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tcPr>
          <w:p w14:paraId="642F4F80" w14:textId="7F1C7211"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vAlign w:val="center"/>
          </w:tcPr>
          <w:p w14:paraId="0609BECA" w14:textId="1BDD5AE9"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tcPr>
          <w:p w14:paraId="3EE90454" w14:textId="017F5660"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tcPr>
          <w:p w14:paraId="0C57E628" w14:textId="53057E6C"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w:t>
            </w:r>
          </w:p>
        </w:tc>
        <w:tc>
          <w:tcPr>
            <w:tcW w:w="698" w:type="dxa"/>
            <w:tcBorders>
              <w:top w:val="nil"/>
              <w:left w:val="nil"/>
              <w:bottom w:val="single" w:sz="4" w:space="0" w:color="auto"/>
              <w:right w:val="single" w:sz="4" w:space="0" w:color="auto"/>
            </w:tcBorders>
            <w:shd w:val="clear" w:color="auto" w:fill="auto"/>
            <w:vAlign w:val="center"/>
          </w:tcPr>
          <w:p w14:paraId="232545A1" w14:textId="0638FBB2"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541" w:type="dxa"/>
            <w:tcBorders>
              <w:top w:val="nil"/>
              <w:left w:val="nil"/>
              <w:bottom w:val="single" w:sz="4" w:space="0" w:color="auto"/>
              <w:right w:val="single" w:sz="4" w:space="0" w:color="auto"/>
            </w:tcBorders>
            <w:shd w:val="clear" w:color="auto" w:fill="auto"/>
            <w:vAlign w:val="center"/>
          </w:tcPr>
          <w:p w14:paraId="67ECF4B2" w14:textId="08C6341A"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745" w:type="dxa"/>
            <w:tcBorders>
              <w:top w:val="nil"/>
              <w:left w:val="nil"/>
              <w:bottom w:val="single" w:sz="4" w:space="0" w:color="auto"/>
              <w:right w:val="single" w:sz="4" w:space="0" w:color="auto"/>
            </w:tcBorders>
            <w:shd w:val="clear" w:color="auto" w:fill="auto"/>
            <w:vAlign w:val="center"/>
          </w:tcPr>
          <w:p w14:paraId="08744E3F" w14:textId="68631714"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w:t>
            </w:r>
          </w:p>
        </w:tc>
        <w:tc>
          <w:tcPr>
            <w:tcW w:w="851" w:type="dxa"/>
            <w:tcBorders>
              <w:top w:val="nil"/>
              <w:left w:val="nil"/>
              <w:bottom w:val="single" w:sz="4" w:space="0" w:color="auto"/>
              <w:right w:val="single" w:sz="4" w:space="0" w:color="auto"/>
            </w:tcBorders>
            <w:shd w:val="clear" w:color="auto" w:fill="auto"/>
            <w:vAlign w:val="center"/>
          </w:tcPr>
          <w:p w14:paraId="70EA8AD8" w14:textId="166E00D2"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tcPr>
          <w:p w14:paraId="70DD7701" w14:textId="5C8DFD82"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tcPr>
          <w:p w14:paraId="7B2B48FC" w14:textId="08E9B33A"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w:t>
            </w:r>
          </w:p>
        </w:tc>
      </w:tr>
      <w:tr w:rsidR="00234A25" w:rsidRPr="00F21C99" w14:paraId="6F71B285" w14:textId="77777777" w:rsidTr="00EA5800">
        <w:trPr>
          <w:trHeight w:val="300"/>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67E66887" w14:textId="77777777" w:rsidR="00234A25" w:rsidRPr="00F21C99" w:rsidRDefault="00234A25" w:rsidP="00234A25">
            <w:pPr>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7.1.</w:t>
            </w:r>
          </w:p>
        </w:tc>
        <w:tc>
          <w:tcPr>
            <w:tcW w:w="2519" w:type="dxa"/>
            <w:tcBorders>
              <w:top w:val="nil"/>
              <w:left w:val="nil"/>
              <w:bottom w:val="single" w:sz="4" w:space="0" w:color="auto"/>
              <w:right w:val="single" w:sz="4" w:space="0" w:color="auto"/>
            </w:tcBorders>
            <w:shd w:val="clear" w:color="auto" w:fill="auto"/>
            <w:noWrap/>
            <w:vAlign w:val="center"/>
            <w:hideMark/>
          </w:tcPr>
          <w:p w14:paraId="0D44F2B1" w14:textId="77777777" w:rsidR="00234A25" w:rsidRPr="00F21C99" w:rsidRDefault="00234A25" w:rsidP="00234A25">
            <w:pPr>
              <w:spacing w:after="0" w:line="240" w:lineRule="auto"/>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по вине сетевой организации</w:t>
            </w:r>
          </w:p>
        </w:tc>
        <w:tc>
          <w:tcPr>
            <w:tcW w:w="740" w:type="dxa"/>
            <w:tcBorders>
              <w:top w:val="nil"/>
              <w:left w:val="nil"/>
              <w:bottom w:val="single" w:sz="4" w:space="0" w:color="auto"/>
              <w:right w:val="single" w:sz="4" w:space="0" w:color="auto"/>
            </w:tcBorders>
            <w:shd w:val="clear" w:color="auto" w:fill="auto"/>
            <w:vAlign w:val="center"/>
          </w:tcPr>
          <w:p w14:paraId="291F1624" w14:textId="3213862C"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tcPr>
          <w:p w14:paraId="28A13281" w14:textId="09F12B91"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tcPr>
          <w:p w14:paraId="4B1B4705" w14:textId="06217EE4"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auto" w:fill="auto"/>
            <w:vAlign w:val="center"/>
          </w:tcPr>
          <w:p w14:paraId="70806195" w14:textId="5437F69E"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tcPr>
          <w:p w14:paraId="082C7802" w14:textId="47128966"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tcPr>
          <w:p w14:paraId="2D04A757" w14:textId="27817D1F"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auto" w:fill="auto"/>
            <w:vAlign w:val="center"/>
          </w:tcPr>
          <w:p w14:paraId="26947A71" w14:textId="56952868"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tcPr>
          <w:p w14:paraId="2929FF9E" w14:textId="0369BA1E"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tcPr>
          <w:p w14:paraId="4B401D93" w14:textId="5AC3F9A2"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vAlign w:val="center"/>
          </w:tcPr>
          <w:p w14:paraId="75BB6DAF" w14:textId="36E8F883"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tcPr>
          <w:p w14:paraId="326BD83F" w14:textId="6C5412F3"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tcPr>
          <w:p w14:paraId="6E53C486" w14:textId="5CC21F88"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w:t>
            </w:r>
          </w:p>
        </w:tc>
        <w:tc>
          <w:tcPr>
            <w:tcW w:w="698" w:type="dxa"/>
            <w:tcBorders>
              <w:top w:val="nil"/>
              <w:left w:val="nil"/>
              <w:bottom w:val="single" w:sz="4" w:space="0" w:color="auto"/>
              <w:right w:val="single" w:sz="4" w:space="0" w:color="auto"/>
            </w:tcBorders>
            <w:shd w:val="clear" w:color="auto" w:fill="auto"/>
            <w:vAlign w:val="center"/>
          </w:tcPr>
          <w:p w14:paraId="1EA72824" w14:textId="2FD85347"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541" w:type="dxa"/>
            <w:tcBorders>
              <w:top w:val="nil"/>
              <w:left w:val="nil"/>
              <w:bottom w:val="single" w:sz="4" w:space="0" w:color="auto"/>
              <w:right w:val="single" w:sz="4" w:space="0" w:color="auto"/>
            </w:tcBorders>
            <w:shd w:val="clear" w:color="auto" w:fill="auto"/>
            <w:vAlign w:val="center"/>
          </w:tcPr>
          <w:p w14:paraId="0DBBB071" w14:textId="20CEFE5F"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745" w:type="dxa"/>
            <w:tcBorders>
              <w:top w:val="nil"/>
              <w:left w:val="nil"/>
              <w:bottom w:val="single" w:sz="4" w:space="0" w:color="auto"/>
              <w:right w:val="single" w:sz="4" w:space="0" w:color="auto"/>
            </w:tcBorders>
            <w:shd w:val="clear" w:color="auto" w:fill="auto"/>
            <w:vAlign w:val="center"/>
          </w:tcPr>
          <w:p w14:paraId="746C9DD6" w14:textId="0E2CC6C9"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w:t>
            </w:r>
          </w:p>
        </w:tc>
        <w:tc>
          <w:tcPr>
            <w:tcW w:w="851" w:type="dxa"/>
            <w:tcBorders>
              <w:top w:val="nil"/>
              <w:left w:val="nil"/>
              <w:bottom w:val="single" w:sz="4" w:space="0" w:color="auto"/>
              <w:right w:val="single" w:sz="4" w:space="0" w:color="auto"/>
            </w:tcBorders>
            <w:shd w:val="clear" w:color="auto" w:fill="auto"/>
            <w:vAlign w:val="center"/>
          </w:tcPr>
          <w:p w14:paraId="05F02331" w14:textId="3FEA45E5"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tcPr>
          <w:p w14:paraId="6882B96F" w14:textId="1743754F"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tcPr>
          <w:p w14:paraId="7A10BEB9" w14:textId="76ABAE2B"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w:t>
            </w:r>
          </w:p>
        </w:tc>
      </w:tr>
      <w:tr w:rsidR="00234A25" w:rsidRPr="00F21C99" w14:paraId="6643619D" w14:textId="77777777" w:rsidTr="00EA5800">
        <w:trPr>
          <w:trHeight w:val="300"/>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77DA8722" w14:textId="77777777" w:rsidR="00234A25" w:rsidRPr="00F21C99" w:rsidRDefault="00234A25" w:rsidP="00234A25">
            <w:pPr>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7.2.</w:t>
            </w:r>
          </w:p>
        </w:tc>
        <w:tc>
          <w:tcPr>
            <w:tcW w:w="2519" w:type="dxa"/>
            <w:tcBorders>
              <w:top w:val="nil"/>
              <w:left w:val="nil"/>
              <w:bottom w:val="single" w:sz="4" w:space="0" w:color="auto"/>
              <w:right w:val="single" w:sz="4" w:space="0" w:color="auto"/>
            </w:tcBorders>
            <w:shd w:val="clear" w:color="auto" w:fill="auto"/>
            <w:noWrap/>
            <w:vAlign w:val="center"/>
            <w:hideMark/>
          </w:tcPr>
          <w:p w14:paraId="157F1612" w14:textId="77777777" w:rsidR="00234A25" w:rsidRPr="00F21C99" w:rsidRDefault="00234A25" w:rsidP="00234A25">
            <w:pPr>
              <w:spacing w:after="0" w:line="240" w:lineRule="auto"/>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по вине заявителя</w:t>
            </w:r>
          </w:p>
        </w:tc>
        <w:tc>
          <w:tcPr>
            <w:tcW w:w="740" w:type="dxa"/>
            <w:tcBorders>
              <w:top w:val="nil"/>
              <w:left w:val="nil"/>
              <w:bottom w:val="single" w:sz="4" w:space="0" w:color="auto"/>
              <w:right w:val="single" w:sz="4" w:space="0" w:color="auto"/>
            </w:tcBorders>
            <w:shd w:val="clear" w:color="auto" w:fill="auto"/>
            <w:vAlign w:val="center"/>
          </w:tcPr>
          <w:p w14:paraId="477E679C" w14:textId="108F2F0F"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tcPr>
          <w:p w14:paraId="5759B8EB" w14:textId="718625CA"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tcPr>
          <w:p w14:paraId="2817E2C5" w14:textId="2A6A64F0"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auto" w:fill="auto"/>
            <w:vAlign w:val="center"/>
          </w:tcPr>
          <w:p w14:paraId="37635969" w14:textId="5FE75054"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tcPr>
          <w:p w14:paraId="7969F3AC" w14:textId="5470F603"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tcPr>
          <w:p w14:paraId="70B60837" w14:textId="7FDE9EC6"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auto" w:fill="auto"/>
            <w:vAlign w:val="center"/>
          </w:tcPr>
          <w:p w14:paraId="12661434" w14:textId="2129A2D2"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tcPr>
          <w:p w14:paraId="7121C9DB" w14:textId="00FE7E56"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tcPr>
          <w:p w14:paraId="3849D4E3" w14:textId="5175EA3C"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w:t>
            </w:r>
          </w:p>
        </w:tc>
        <w:tc>
          <w:tcPr>
            <w:tcW w:w="709" w:type="dxa"/>
            <w:tcBorders>
              <w:top w:val="nil"/>
              <w:left w:val="nil"/>
              <w:bottom w:val="single" w:sz="4" w:space="0" w:color="auto"/>
              <w:right w:val="single" w:sz="4" w:space="0" w:color="auto"/>
            </w:tcBorders>
            <w:shd w:val="clear" w:color="auto" w:fill="auto"/>
            <w:vAlign w:val="center"/>
          </w:tcPr>
          <w:p w14:paraId="0378EBE6" w14:textId="4A6067DC"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tcPr>
          <w:p w14:paraId="50FE8B74" w14:textId="328DF6A4"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tcPr>
          <w:p w14:paraId="5038C41F" w14:textId="10875314"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w:t>
            </w:r>
          </w:p>
        </w:tc>
        <w:tc>
          <w:tcPr>
            <w:tcW w:w="698" w:type="dxa"/>
            <w:tcBorders>
              <w:top w:val="nil"/>
              <w:left w:val="nil"/>
              <w:bottom w:val="single" w:sz="4" w:space="0" w:color="auto"/>
              <w:right w:val="single" w:sz="4" w:space="0" w:color="auto"/>
            </w:tcBorders>
            <w:shd w:val="clear" w:color="auto" w:fill="auto"/>
            <w:vAlign w:val="center"/>
          </w:tcPr>
          <w:p w14:paraId="2CC8B114" w14:textId="175C76D5"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541" w:type="dxa"/>
            <w:tcBorders>
              <w:top w:val="nil"/>
              <w:left w:val="nil"/>
              <w:bottom w:val="single" w:sz="4" w:space="0" w:color="auto"/>
              <w:right w:val="single" w:sz="4" w:space="0" w:color="auto"/>
            </w:tcBorders>
            <w:shd w:val="clear" w:color="auto" w:fill="auto"/>
            <w:vAlign w:val="center"/>
          </w:tcPr>
          <w:p w14:paraId="2A3E219C" w14:textId="3ECCEC63"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745" w:type="dxa"/>
            <w:tcBorders>
              <w:top w:val="nil"/>
              <w:left w:val="nil"/>
              <w:bottom w:val="single" w:sz="4" w:space="0" w:color="auto"/>
              <w:right w:val="single" w:sz="4" w:space="0" w:color="auto"/>
            </w:tcBorders>
            <w:shd w:val="clear" w:color="auto" w:fill="auto"/>
            <w:vAlign w:val="center"/>
          </w:tcPr>
          <w:p w14:paraId="2C9C333E" w14:textId="3B2DA857"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w:t>
            </w:r>
          </w:p>
        </w:tc>
        <w:tc>
          <w:tcPr>
            <w:tcW w:w="851" w:type="dxa"/>
            <w:tcBorders>
              <w:top w:val="nil"/>
              <w:left w:val="nil"/>
              <w:bottom w:val="single" w:sz="4" w:space="0" w:color="auto"/>
              <w:right w:val="single" w:sz="4" w:space="0" w:color="auto"/>
            </w:tcBorders>
            <w:shd w:val="clear" w:color="auto" w:fill="auto"/>
            <w:vAlign w:val="center"/>
          </w:tcPr>
          <w:p w14:paraId="7F6695A1" w14:textId="4CDF1FB1"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tcPr>
          <w:p w14:paraId="1D8745F7" w14:textId="082DDCAF"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tcPr>
          <w:p w14:paraId="6993CD99" w14:textId="29B4E612"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w:t>
            </w:r>
          </w:p>
        </w:tc>
      </w:tr>
      <w:tr w:rsidR="00234A25" w:rsidRPr="00F21C99" w14:paraId="59C7A917" w14:textId="77777777" w:rsidTr="00EA5800">
        <w:trPr>
          <w:trHeight w:val="900"/>
        </w:trPr>
        <w:tc>
          <w:tcPr>
            <w:tcW w:w="456" w:type="dxa"/>
            <w:tcBorders>
              <w:top w:val="nil"/>
              <w:left w:val="single" w:sz="4" w:space="0" w:color="auto"/>
              <w:bottom w:val="single" w:sz="4" w:space="0" w:color="auto"/>
              <w:right w:val="single" w:sz="4" w:space="0" w:color="auto"/>
            </w:tcBorders>
            <w:shd w:val="clear" w:color="auto" w:fill="auto"/>
            <w:vAlign w:val="center"/>
            <w:hideMark/>
          </w:tcPr>
          <w:p w14:paraId="4204A79D" w14:textId="77777777" w:rsidR="00234A25" w:rsidRPr="00F21C99" w:rsidRDefault="00234A25" w:rsidP="00234A25">
            <w:pPr>
              <w:spacing w:after="0" w:line="240" w:lineRule="auto"/>
              <w:jc w:val="center"/>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8</w:t>
            </w:r>
          </w:p>
        </w:tc>
        <w:tc>
          <w:tcPr>
            <w:tcW w:w="2519" w:type="dxa"/>
            <w:tcBorders>
              <w:top w:val="nil"/>
              <w:left w:val="nil"/>
              <w:bottom w:val="single" w:sz="4" w:space="0" w:color="auto"/>
              <w:right w:val="single" w:sz="4" w:space="0" w:color="auto"/>
            </w:tcBorders>
            <w:shd w:val="clear" w:color="auto" w:fill="auto"/>
            <w:vAlign w:val="bottom"/>
            <w:hideMark/>
          </w:tcPr>
          <w:p w14:paraId="479F1B3C" w14:textId="77777777" w:rsidR="00234A25" w:rsidRPr="00F21C99" w:rsidRDefault="00234A25" w:rsidP="00234A25">
            <w:pPr>
              <w:spacing w:after="0" w:line="240" w:lineRule="auto"/>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Средняя продолжительность исполнения договоров об осуществлении технологического присоединения к электрическим сетям &lt;5&gt;, дней</w:t>
            </w:r>
          </w:p>
        </w:tc>
        <w:tc>
          <w:tcPr>
            <w:tcW w:w="740" w:type="dxa"/>
            <w:tcBorders>
              <w:top w:val="nil"/>
              <w:left w:val="nil"/>
              <w:bottom w:val="single" w:sz="4" w:space="0" w:color="auto"/>
              <w:right w:val="single" w:sz="4" w:space="0" w:color="auto"/>
            </w:tcBorders>
            <w:shd w:val="clear" w:color="auto" w:fill="auto"/>
            <w:vAlign w:val="center"/>
          </w:tcPr>
          <w:p w14:paraId="3DE4A789" w14:textId="2296ECFC"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tcPr>
          <w:p w14:paraId="07FC0B57" w14:textId="2665D536"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tcPr>
          <w:p w14:paraId="6B4BB08A" w14:textId="493FCC02"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w:t>
            </w:r>
          </w:p>
        </w:tc>
        <w:tc>
          <w:tcPr>
            <w:tcW w:w="567" w:type="dxa"/>
            <w:tcBorders>
              <w:top w:val="nil"/>
              <w:left w:val="nil"/>
              <w:bottom w:val="single" w:sz="4" w:space="0" w:color="auto"/>
              <w:right w:val="single" w:sz="4" w:space="0" w:color="auto"/>
            </w:tcBorders>
            <w:shd w:val="clear" w:color="auto" w:fill="auto"/>
            <w:vAlign w:val="center"/>
          </w:tcPr>
          <w:p w14:paraId="51C09737" w14:textId="7E5AF813"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93</w:t>
            </w:r>
          </w:p>
        </w:tc>
        <w:tc>
          <w:tcPr>
            <w:tcW w:w="708" w:type="dxa"/>
            <w:tcBorders>
              <w:top w:val="nil"/>
              <w:left w:val="nil"/>
              <w:bottom w:val="single" w:sz="4" w:space="0" w:color="auto"/>
              <w:right w:val="single" w:sz="4" w:space="0" w:color="auto"/>
            </w:tcBorders>
            <w:shd w:val="clear" w:color="auto" w:fill="auto"/>
            <w:vAlign w:val="center"/>
          </w:tcPr>
          <w:p w14:paraId="64760733" w14:textId="2334EE4D"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851" w:type="dxa"/>
            <w:tcBorders>
              <w:top w:val="nil"/>
              <w:left w:val="nil"/>
              <w:bottom w:val="single" w:sz="4" w:space="0" w:color="auto"/>
              <w:right w:val="single" w:sz="4" w:space="0" w:color="auto"/>
            </w:tcBorders>
            <w:shd w:val="clear" w:color="auto" w:fill="auto"/>
            <w:vAlign w:val="center"/>
          </w:tcPr>
          <w:p w14:paraId="1EFF10C9" w14:textId="6E449B46"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100%</w:t>
            </w:r>
          </w:p>
        </w:tc>
        <w:tc>
          <w:tcPr>
            <w:tcW w:w="567" w:type="dxa"/>
            <w:tcBorders>
              <w:top w:val="nil"/>
              <w:left w:val="nil"/>
              <w:bottom w:val="single" w:sz="4" w:space="0" w:color="auto"/>
              <w:right w:val="single" w:sz="4" w:space="0" w:color="auto"/>
            </w:tcBorders>
            <w:shd w:val="clear" w:color="auto" w:fill="auto"/>
            <w:vAlign w:val="center"/>
          </w:tcPr>
          <w:p w14:paraId="3A33C005" w14:textId="2F1E0824"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178</w:t>
            </w:r>
          </w:p>
        </w:tc>
        <w:tc>
          <w:tcPr>
            <w:tcW w:w="567" w:type="dxa"/>
            <w:tcBorders>
              <w:top w:val="nil"/>
              <w:left w:val="nil"/>
              <w:bottom w:val="single" w:sz="4" w:space="0" w:color="auto"/>
              <w:right w:val="single" w:sz="4" w:space="0" w:color="auto"/>
            </w:tcBorders>
            <w:shd w:val="clear" w:color="auto" w:fill="auto"/>
            <w:vAlign w:val="center"/>
          </w:tcPr>
          <w:p w14:paraId="6E5A40DA" w14:textId="69B1D17E"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tcPr>
          <w:p w14:paraId="1776DE83" w14:textId="31EC6ED2"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100%</w:t>
            </w:r>
          </w:p>
        </w:tc>
        <w:tc>
          <w:tcPr>
            <w:tcW w:w="709" w:type="dxa"/>
            <w:tcBorders>
              <w:top w:val="nil"/>
              <w:left w:val="nil"/>
              <w:bottom w:val="single" w:sz="4" w:space="0" w:color="auto"/>
              <w:right w:val="single" w:sz="4" w:space="0" w:color="auto"/>
            </w:tcBorders>
            <w:shd w:val="clear" w:color="auto" w:fill="auto"/>
            <w:vAlign w:val="center"/>
          </w:tcPr>
          <w:p w14:paraId="4643100C" w14:textId="6018ECB1"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tcPr>
          <w:p w14:paraId="15CB68A4" w14:textId="434CEA9F"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tcPr>
          <w:p w14:paraId="377A0B9C" w14:textId="2166E04E"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w:t>
            </w:r>
          </w:p>
        </w:tc>
        <w:tc>
          <w:tcPr>
            <w:tcW w:w="698" w:type="dxa"/>
            <w:tcBorders>
              <w:top w:val="nil"/>
              <w:left w:val="nil"/>
              <w:bottom w:val="single" w:sz="4" w:space="0" w:color="auto"/>
              <w:right w:val="single" w:sz="4" w:space="0" w:color="auto"/>
            </w:tcBorders>
            <w:shd w:val="clear" w:color="auto" w:fill="auto"/>
            <w:vAlign w:val="center"/>
          </w:tcPr>
          <w:p w14:paraId="601C23B5" w14:textId="63749F78"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541" w:type="dxa"/>
            <w:tcBorders>
              <w:top w:val="nil"/>
              <w:left w:val="nil"/>
              <w:bottom w:val="single" w:sz="4" w:space="0" w:color="auto"/>
              <w:right w:val="single" w:sz="4" w:space="0" w:color="auto"/>
            </w:tcBorders>
            <w:shd w:val="clear" w:color="auto" w:fill="auto"/>
            <w:vAlign w:val="center"/>
          </w:tcPr>
          <w:p w14:paraId="3292ADE6" w14:textId="5ACE7865"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745" w:type="dxa"/>
            <w:tcBorders>
              <w:top w:val="nil"/>
              <w:left w:val="nil"/>
              <w:bottom w:val="single" w:sz="4" w:space="0" w:color="auto"/>
              <w:right w:val="single" w:sz="4" w:space="0" w:color="auto"/>
            </w:tcBorders>
            <w:shd w:val="clear" w:color="auto" w:fill="auto"/>
            <w:vAlign w:val="center"/>
          </w:tcPr>
          <w:p w14:paraId="40260D8C" w14:textId="5E149AD4"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w:t>
            </w:r>
          </w:p>
        </w:tc>
        <w:tc>
          <w:tcPr>
            <w:tcW w:w="851" w:type="dxa"/>
            <w:tcBorders>
              <w:top w:val="nil"/>
              <w:left w:val="nil"/>
              <w:bottom w:val="single" w:sz="4" w:space="0" w:color="auto"/>
              <w:right w:val="single" w:sz="4" w:space="0" w:color="auto"/>
            </w:tcBorders>
            <w:shd w:val="clear" w:color="auto" w:fill="auto"/>
            <w:vAlign w:val="center"/>
          </w:tcPr>
          <w:p w14:paraId="0EE28828" w14:textId="144E4C61"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118</w:t>
            </w:r>
          </w:p>
        </w:tc>
        <w:tc>
          <w:tcPr>
            <w:tcW w:w="709" w:type="dxa"/>
            <w:tcBorders>
              <w:top w:val="nil"/>
              <w:left w:val="nil"/>
              <w:bottom w:val="single" w:sz="4" w:space="0" w:color="auto"/>
              <w:right w:val="single" w:sz="4" w:space="0" w:color="auto"/>
            </w:tcBorders>
            <w:shd w:val="clear" w:color="auto" w:fill="auto"/>
            <w:vAlign w:val="center"/>
          </w:tcPr>
          <w:p w14:paraId="238E2745" w14:textId="7B7BCE3E"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tcPr>
          <w:p w14:paraId="1F855983" w14:textId="174A45E3" w:rsidR="00234A25" w:rsidRPr="00F21C99" w:rsidRDefault="00234A25" w:rsidP="00234A25">
            <w:pPr>
              <w:spacing w:after="0" w:line="240" w:lineRule="auto"/>
              <w:jc w:val="center"/>
              <w:rPr>
                <w:rFonts w:ascii="Times New Roman" w:eastAsia="Times New Roman" w:hAnsi="Times New Roman" w:cs="Times New Roman"/>
                <w:color w:val="000000"/>
                <w:sz w:val="16"/>
                <w:szCs w:val="16"/>
                <w:lang w:eastAsia="ru-RU"/>
              </w:rPr>
            </w:pPr>
            <w:r w:rsidRPr="00F21C99">
              <w:rPr>
                <w:rFonts w:ascii="Times New Roman" w:eastAsia="Times New Roman" w:hAnsi="Times New Roman" w:cs="Times New Roman"/>
                <w:color w:val="000000"/>
                <w:sz w:val="16"/>
                <w:szCs w:val="16"/>
                <w:lang w:eastAsia="ru-RU"/>
              </w:rPr>
              <w:t>100%</w:t>
            </w:r>
          </w:p>
        </w:tc>
      </w:tr>
    </w:tbl>
    <w:p w14:paraId="5BAEC187" w14:textId="77777777" w:rsidR="00F15647" w:rsidRPr="00F21C99" w:rsidRDefault="00F15647" w:rsidP="00F15647">
      <w:pPr>
        <w:rPr>
          <w:rFonts w:ascii="Times New Roman" w:hAnsi="Times New Roman" w:cs="Times New Roman"/>
        </w:rPr>
        <w:sectPr w:rsidR="00F15647" w:rsidRPr="00F21C99" w:rsidSect="00701545">
          <w:footerReference w:type="default" r:id="rId15"/>
          <w:footnotePr>
            <w:numFmt w:val="chicago"/>
            <w:numRestart w:val="eachPage"/>
          </w:footnotePr>
          <w:pgSz w:w="16838" w:h="11905" w:orient="landscape" w:code="9"/>
          <w:pgMar w:top="851" w:right="1134" w:bottom="851" w:left="1134" w:header="0" w:footer="0" w:gutter="0"/>
          <w:cols w:space="720"/>
          <w:docGrid w:linePitch="299"/>
        </w:sectPr>
      </w:pPr>
    </w:p>
    <w:p w14:paraId="5A4340A4" w14:textId="77777777" w:rsidR="00F15647" w:rsidRPr="00F21C99" w:rsidRDefault="00F15647" w:rsidP="00F15647">
      <w:pPr>
        <w:widowControl w:val="0"/>
        <w:autoSpaceDE w:val="0"/>
        <w:autoSpaceDN w:val="0"/>
        <w:spacing w:after="0" w:line="240" w:lineRule="auto"/>
        <w:jc w:val="both"/>
        <w:rPr>
          <w:rFonts w:ascii="Times New Roman" w:eastAsia="Times New Roman" w:hAnsi="Times New Roman" w:cs="Times New Roman"/>
          <w:szCs w:val="20"/>
          <w:lang w:eastAsia="ru-RU"/>
        </w:rPr>
      </w:pPr>
    </w:p>
    <w:p w14:paraId="6113C34B" w14:textId="77777777" w:rsidR="00F15647" w:rsidRPr="00F21C99" w:rsidRDefault="00F15647" w:rsidP="00F1564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21C99">
        <w:rPr>
          <w:rFonts w:ascii="Times New Roman" w:eastAsia="Times New Roman" w:hAnsi="Times New Roman" w:cs="Times New Roman"/>
          <w:szCs w:val="20"/>
          <w:lang w:eastAsia="ru-RU"/>
        </w:rPr>
        <w:t>--------------------------------</w:t>
      </w:r>
    </w:p>
    <w:p w14:paraId="4E380DC7" w14:textId="77777777" w:rsidR="00F15647" w:rsidRPr="00F21C99" w:rsidRDefault="00F15647" w:rsidP="00F1564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21C99">
        <w:rPr>
          <w:rFonts w:ascii="Times New Roman" w:eastAsia="Times New Roman" w:hAnsi="Times New Roman" w:cs="Times New Roman"/>
          <w:szCs w:val="20"/>
          <w:lang w:eastAsia="ru-RU"/>
        </w:rPr>
        <w:t>Примечание:</w:t>
      </w:r>
    </w:p>
    <w:p w14:paraId="57757CF5" w14:textId="77777777" w:rsidR="00F15647" w:rsidRPr="00F21C99" w:rsidRDefault="00F15647" w:rsidP="00F1564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21C99">
        <w:rPr>
          <w:rFonts w:ascii="Times New Roman" w:eastAsia="Times New Roman" w:hAnsi="Times New Roman" w:cs="Times New Roman"/>
          <w:szCs w:val="20"/>
          <w:lang w:eastAsia="ru-RU"/>
        </w:rPr>
        <w:t>&lt;1&gt; Если рассмотрение заявки для заключения договора об осуществлении технологического присоединения к электрическим сетям проводилось в течение нескольких отчетных периодов, в том числе по причине необходимости получения дополнительных сведений для обеспечения соответствия ее требованиям нормативных правовых актов, такие заявки учитываются один раз в том отчетном периоде, в котором заявителю направлен проект договора.</w:t>
      </w:r>
    </w:p>
    <w:p w14:paraId="5147B1E6" w14:textId="77777777" w:rsidR="00F15647" w:rsidRPr="00F21C99" w:rsidRDefault="00F15647" w:rsidP="00F1564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21C99">
        <w:rPr>
          <w:rFonts w:ascii="Times New Roman" w:eastAsia="Times New Roman" w:hAnsi="Times New Roman" w:cs="Times New Roman"/>
          <w:szCs w:val="20"/>
          <w:lang w:eastAsia="ru-RU"/>
        </w:rPr>
        <w:t xml:space="preserve">&lt;2&gt; Под нарушением сроков в </w:t>
      </w:r>
      <w:hyperlink w:anchor="P37" w:history="1">
        <w:r w:rsidRPr="00F21C99">
          <w:rPr>
            <w:rFonts w:ascii="Times New Roman" w:eastAsia="Times New Roman" w:hAnsi="Times New Roman" w:cs="Times New Roman"/>
            <w:szCs w:val="20"/>
            <w:lang w:eastAsia="ru-RU"/>
          </w:rPr>
          <w:t>таблице 2.1</w:t>
        </w:r>
      </w:hyperlink>
      <w:r w:rsidRPr="00F21C99">
        <w:rPr>
          <w:rFonts w:ascii="Times New Roman" w:eastAsia="Times New Roman" w:hAnsi="Times New Roman" w:cs="Times New Roman"/>
          <w:szCs w:val="20"/>
          <w:lang w:eastAsia="ru-RU"/>
        </w:rPr>
        <w:t xml:space="preserve"> понимается несоблюдение сроков, установленных </w:t>
      </w:r>
      <w:hyperlink r:id="rId16" w:history="1">
        <w:r w:rsidRPr="00F21C99">
          <w:rPr>
            <w:rFonts w:ascii="Times New Roman" w:eastAsia="Times New Roman" w:hAnsi="Times New Roman" w:cs="Times New Roman"/>
            <w:szCs w:val="20"/>
            <w:lang w:eastAsia="ru-RU"/>
          </w:rPr>
          <w:t>Правилами</w:t>
        </w:r>
      </w:hyperlink>
      <w:r w:rsidRPr="00F21C99">
        <w:rPr>
          <w:rFonts w:ascii="Times New Roman" w:eastAsia="Times New Roman" w:hAnsi="Times New Roman" w:cs="Times New Roman"/>
          <w:szCs w:val="20"/>
          <w:lang w:eastAsia="ru-RU"/>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(Собрание законодательства Российской Федерации, 2004, N 52 (ч. II), ст. 5525; 2007, N 14, ст. 1687; N 31, ст. 4100; 2009, N 9, ст. 1103; N 8, ст. 979; N 17, ст. 2088; N 25, ст. 3073; N 41, ст. 4771; 2010, N 12, ст. 1333; N 24, ст. 2607; N 25, ст. 3175; N 40, ст. 5086; 2011, N 10, ст. 1406; 2012, N 4, ст. 504; N 23, ст. 3008; N 41, ст. 5636; N 49, ст. 6858; N 52, ст. 7525; 2013, N 30 (часть II), ст. 4119; N 31, ст. 4226; N 31, ст. 4236; N 32, ст. 4309; N 33, ст. 4392; N 35, ст. 4523; N 42, ст. 5373; N 44, ст. 5765; N 47, ст. 6105; N 48, ст. 6255; N 50, ст. 6598; 2014, N 7, ст. 689; N 9, ст. 913; N 11, ст. 1156; N 25, ст. 3311; N 32, ст. 4513; N 32, ст. 4521).</w:t>
      </w:r>
    </w:p>
    <w:p w14:paraId="468097CD" w14:textId="77777777" w:rsidR="00F15647" w:rsidRPr="00F21C99" w:rsidRDefault="00F15647" w:rsidP="00F1564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21C99">
        <w:rPr>
          <w:rFonts w:ascii="Times New Roman" w:eastAsia="Times New Roman" w:hAnsi="Times New Roman" w:cs="Times New Roman"/>
          <w:szCs w:val="20"/>
          <w:lang w:eastAsia="ru-RU"/>
        </w:rPr>
        <w:t>&lt;3&gt; При расчете средней продолжительности учитываются заявки, проект договора по которым направлен заявителю в соответствующем периоде регулирования (N или N-1). Длительность подготовки и направления проекта договора заявителю определяется с даты получения сетевой организацией заявки на технологическое присоединение или с даты получения недостающих сведений и (или) документов к заявке до даты направления проекта договора заявителю.</w:t>
      </w:r>
    </w:p>
    <w:p w14:paraId="4E4C65BE" w14:textId="77777777" w:rsidR="00F15647" w:rsidRPr="00F21C99" w:rsidRDefault="00F15647" w:rsidP="00F1564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21C99">
        <w:rPr>
          <w:rFonts w:ascii="Times New Roman" w:eastAsia="Times New Roman" w:hAnsi="Times New Roman" w:cs="Times New Roman"/>
          <w:szCs w:val="20"/>
          <w:lang w:eastAsia="ru-RU"/>
        </w:rPr>
        <w:t xml:space="preserve">&lt;4&gt; В </w:t>
      </w:r>
      <w:hyperlink w:anchor="P521" w:history="1">
        <w:r w:rsidRPr="00F21C99">
          <w:rPr>
            <w:rFonts w:ascii="Times New Roman" w:eastAsia="Times New Roman" w:hAnsi="Times New Roman" w:cs="Times New Roman"/>
            <w:szCs w:val="20"/>
            <w:lang w:eastAsia="ru-RU"/>
          </w:rPr>
          <w:t>строке 7</w:t>
        </w:r>
      </w:hyperlink>
      <w:r w:rsidRPr="00F21C99">
        <w:rPr>
          <w:rFonts w:ascii="Times New Roman" w:eastAsia="Times New Roman" w:hAnsi="Times New Roman" w:cs="Times New Roman"/>
          <w:szCs w:val="20"/>
          <w:lang w:eastAsia="ru-RU"/>
        </w:rPr>
        <w:t xml:space="preserve"> указываются договоры об осуществлении технологического присоединения, исполненные в соответствующем периоде регулирования (N или N-1), по которым имеется подписанный сторонами акт о технологическом присоединении и по которым произошло нарушение установленных сроков технологического присоединения. При этом не учитываются договоры об осуществлении технологического присоединения, сроки по которым нарушены в связи с неисполнением в срок обязательств по договору заявителями, тогда как сетевой организацией мероприятия по техническим условиям исполнены в срок и направлено соответствующее уведомление заявителю.</w:t>
      </w:r>
    </w:p>
    <w:p w14:paraId="63E814CB" w14:textId="77777777" w:rsidR="00F15647" w:rsidRPr="00F21C99" w:rsidRDefault="00F15647" w:rsidP="00F1564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21C99">
        <w:rPr>
          <w:rFonts w:ascii="Times New Roman" w:eastAsia="Times New Roman" w:hAnsi="Times New Roman" w:cs="Times New Roman"/>
          <w:szCs w:val="20"/>
          <w:lang w:eastAsia="ru-RU"/>
        </w:rPr>
        <w:t>&lt;5&gt; При расчете средней продолжительности учитываются договоры об осуществлении технологического присоединения к электрическим сетям, исполненные в соответствующем периоде регулирования (N или N-1). Продолжительность определяется с даты заключения договора до даты исполнения договора (подписания акта технологического присоединения) (в календарных днях). В случае, если заявителями не исполнены в срок обязательства по договору, а сетевой организацией мероприятия, предусмотренные техническими условиями, исполнены в установленный срок, датой исполнения обязательств по договору считается дата исполнения сетевой организацией мероприятий в соответствии с техническими условиями и направления заявителю соответствующего уведомления.</w:t>
      </w:r>
    </w:p>
    <w:p w14:paraId="5972A9BA" w14:textId="354A0D01" w:rsidR="00F15647" w:rsidRPr="00F21C99" w:rsidRDefault="00F15647" w:rsidP="00F15647">
      <w:pPr>
        <w:keepNext/>
        <w:keepLines/>
        <w:spacing w:before="200" w:after="0"/>
        <w:outlineLvl w:val="1"/>
        <w:rPr>
          <w:rFonts w:ascii="Times New Roman" w:eastAsiaTheme="majorEastAsia" w:hAnsi="Times New Roman" w:cs="Times New Roman"/>
          <w:b/>
          <w:bCs/>
          <w:sz w:val="26"/>
          <w:szCs w:val="26"/>
        </w:rPr>
      </w:pPr>
      <w:bookmarkStart w:id="20" w:name="_Toc35935105"/>
      <w:r w:rsidRPr="00F21C99">
        <w:rPr>
          <w:rFonts w:ascii="Times New Roman" w:eastAsiaTheme="majorEastAsia" w:hAnsi="Times New Roman" w:cs="Times New Roman"/>
          <w:b/>
          <w:bCs/>
          <w:sz w:val="26"/>
          <w:szCs w:val="26"/>
        </w:rPr>
        <w:t xml:space="preserve">3.5. Стоимость технологического присоединения к электрическим сетям </w:t>
      </w:r>
      <w:r w:rsidR="00ED553A" w:rsidRPr="00F21C99">
        <w:rPr>
          <w:rFonts w:ascii="Times New Roman" w:eastAsiaTheme="majorEastAsia" w:hAnsi="Times New Roman" w:cs="Times New Roman"/>
          <w:b/>
          <w:bCs/>
          <w:sz w:val="26"/>
          <w:szCs w:val="26"/>
        </w:rPr>
        <w:t>ООО «ИЖЭК»</w:t>
      </w:r>
      <w:r w:rsidRPr="00F21C99">
        <w:rPr>
          <w:rFonts w:ascii="Times New Roman" w:eastAsiaTheme="majorEastAsia" w:hAnsi="Times New Roman" w:cs="Times New Roman"/>
          <w:b/>
          <w:bCs/>
          <w:sz w:val="26"/>
          <w:szCs w:val="26"/>
        </w:rPr>
        <w:t>.</w:t>
      </w:r>
      <w:bookmarkEnd w:id="20"/>
    </w:p>
    <w:p w14:paraId="1EE639B0" w14:textId="54FF0987" w:rsidR="00F15647" w:rsidRPr="00F21C99" w:rsidRDefault="00131B92" w:rsidP="00F15647">
      <w:pPr>
        <w:widowControl w:val="0"/>
        <w:autoSpaceDE w:val="0"/>
        <w:autoSpaceDN w:val="0"/>
        <w:spacing w:after="0" w:line="240" w:lineRule="auto"/>
        <w:ind w:firstLine="708"/>
        <w:jc w:val="both"/>
        <w:rPr>
          <w:rFonts w:ascii="Times New Roman" w:hAnsi="Times New Roman" w:cs="Times New Roman"/>
        </w:rPr>
      </w:pPr>
      <w:r w:rsidRPr="00F21C99">
        <w:rPr>
          <w:rFonts w:ascii="Times New Roman" w:eastAsia="Times New Roman" w:hAnsi="Times New Roman" w:cs="Times New Roman"/>
          <w:szCs w:val="20"/>
          <w:lang w:eastAsia="ru-RU"/>
        </w:rPr>
        <w:t>В личном кабинете заявителя на</w:t>
      </w:r>
      <w:r w:rsidR="00F15647" w:rsidRPr="00F21C99">
        <w:rPr>
          <w:rFonts w:ascii="Times New Roman" w:eastAsia="Times New Roman" w:hAnsi="Times New Roman" w:cs="Times New Roman"/>
          <w:szCs w:val="20"/>
          <w:lang w:eastAsia="ru-RU"/>
        </w:rPr>
        <w:t xml:space="preserve"> официальном сайте </w:t>
      </w:r>
      <w:r w:rsidR="00ED553A" w:rsidRPr="00F21C99">
        <w:rPr>
          <w:rFonts w:ascii="Times New Roman" w:eastAsia="Times New Roman" w:hAnsi="Times New Roman" w:cs="Times New Roman"/>
          <w:szCs w:val="20"/>
          <w:lang w:eastAsia="ru-RU"/>
        </w:rPr>
        <w:t>ООО «ИЖЭК»</w:t>
      </w:r>
      <w:r w:rsidR="00F15647" w:rsidRPr="00F21C99">
        <w:rPr>
          <w:rFonts w:ascii="Times New Roman" w:eastAsia="Times New Roman" w:hAnsi="Times New Roman" w:cs="Times New Roman"/>
          <w:szCs w:val="20"/>
          <w:lang w:eastAsia="ru-RU"/>
        </w:rPr>
        <w:t xml:space="preserve"> в сети Интернет </w:t>
      </w:r>
      <w:r w:rsidRPr="00F21C99">
        <w:rPr>
          <w:rFonts w:ascii="Times New Roman" w:hAnsi="Times New Roman" w:cs="Times New Roman"/>
        </w:rPr>
        <w:t xml:space="preserve">http://izhek.ru/profile/ доступна вся необходимая информация о стоимости и расчёт технологического присоединения, а также калькулятор технологического присоединения, </w:t>
      </w:r>
      <w:r w:rsidR="00F15647" w:rsidRPr="00F21C99">
        <w:rPr>
          <w:rFonts w:ascii="Times New Roman" w:eastAsia="Times New Roman" w:hAnsi="Times New Roman" w:cs="Times New Roman"/>
          <w:szCs w:val="20"/>
          <w:lang w:eastAsia="ru-RU"/>
        </w:rPr>
        <w:t>позволя</w:t>
      </w:r>
      <w:r w:rsidRPr="00F21C99">
        <w:rPr>
          <w:rFonts w:ascii="Times New Roman" w:eastAsia="Times New Roman" w:hAnsi="Times New Roman" w:cs="Times New Roman"/>
          <w:szCs w:val="20"/>
          <w:lang w:eastAsia="ru-RU"/>
        </w:rPr>
        <w:t>ющий</w:t>
      </w:r>
      <w:r w:rsidR="00F15647" w:rsidRPr="00F21C99">
        <w:rPr>
          <w:rFonts w:ascii="Times New Roman" w:eastAsia="Times New Roman" w:hAnsi="Times New Roman" w:cs="Times New Roman"/>
          <w:szCs w:val="20"/>
          <w:lang w:eastAsia="ru-RU"/>
        </w:rPr>
        <w:t xml:space="preserve"> автоматически рассчитывать стоимость технологического присоединения при вводе параметров.</w:t>
      </w:r>
    </w:p>
    <w:p w14:paraId="013FC4BF" w14:textId="77777777" w:rsidR="004C6A03" w:rsidRPr="00F21C99" w:rsidRDefault="004C6A03" w:rsidP="004C6A03">
      <w:pPr>
        <w:rPr>
          <w:rFonts w:ascii="Times New Roman" w:hAnsi="Times New Roman" w:cs="Times New Roman"/>
        </w:rPr>
        <w:sectPr w:rsidR="004C6A03" w:rsidRPr="00F21C99" w:rsidSect="00375BB2">
          <w:footerReference w:type="default" r:id="rId17"/>
          <w:footnotePr>
            <w:numFmt w:val="chicago"/>
            <w:numRestart w:val="eachPage"/>
          </w:footnotePr>
          <w:pgSz w:w="16838" w:h="11905"/>
          <w:pgMar w:top="851" w:right="1134" w:bottom="850" w:left="1134" w:header="0" w:footer="0" w:gutter="0"/>
          <w:cols w:space="720"/>
        </w:sectPr>
      </w:pPr>
    </w:p>
    <w:p w14:paraId="066B8285" w14:textId="77777777" w:rsidR="00921366" w:rsidRPr="00F21C99" w:rsidRDefault="00921366" w:rsidP="00921366">
      <w:pPr>
        <w:keepNext/>
        <w:keepLines/>
        <w:spacing w:before="480" w:after="0"/>
        <w:outlineLvl w:val="0"/>
        <w:rPr>
          <w:rFonts w:ascii="Times New Roman" w:eastAsiaTheme="majorEastAsia" w:hAnsi="Times New Roman" w:cs="Times New Roman"/>
          <w:b/>
          <w:bCs/>
          <w:sz w:val="28"/>
          <w:szCs w:val="28"/>
        </w:rPr>
      </w:pPr>
      <w:bookmarkStart w:id="21" w:name="_Toc35935106"/>
      <w:r w:rsidRPr="00F21C99">
        <w:rPr>
          <w:rFonts w:ascii="Times New Roman" w:eastAsiaTheme="majorEastAsia" w:hAnsi="Times New Roman" w:cs="Times New Roman"/>
          <w:b/>
          <w:bCs/>
          <w:sz w:val="28"/>
          <w:szCs w:val="28"/>
        </w:rPr>
        <w:lastRenderedPageBreak/>
        <w:t>4. Качество обслуживания</w:t>
      </w:r>
      <w:bookmarkEnd w:id="21"/>
    </w:p>
    <w:p w14:paraId="657AE575" w14:textId="77777777" w:rsidR="00921366" w:rsidRPr="00F21C99" w:rsidRDefault="00921366" w:rsidP="00921366">
      <w:pPr>
        <w:keepNext/>
        <w:keepLines/>
        <w:spacing w:before="200" w:after="0"/>
        <w:outlineLvl w:val="1"/>
        <w:rPr>
          <w:rFonts w:ascii="Times New Roman" w:eastAsiaTheme="majorEastAsia" w:hAnsi="Times New Roman" w:cs="Times New Roman"/>
          <w:b/>
          <w:bCs/>
          <w:sz w:val="26"/>
          <w:szCs w:val="26"/>
        </w:rPr>
      </w:pPr>
      <w:bookmarkStart w:id="22" w:name="P792"/>
      <w:bookmarkStart w:id="23" w:name="_Toc35935107"/>
      <w:bookmarkEnd w:id="22"/>
      <w:r w:rsidRPr="00F21C99">
        <w:rPr>
          <w:rFonts w:ascii="Times New Roman" w:eastAsiaTheme="majorEastAsia" w:hAnsi="Times New Roman" w:cs="Times New Roman"/>
          <w:b/>
          <w:bCs/>
          <w:sz w:val="26"/>
          <w:szCs w:val="26"/>
        </w:rPr>
        <w:t>4.1. Количество обращений, поступивших в сетевую организацию, обращений, содержащих жалобу и (или) обращений, содержащих заявку на оказание услуг, поступивших в сетевую организацию, а также количество обращений, по которым были заключены договоры об осуществлении технологического присоединения и (или) договоры об оказании услуг по передаче электрической энергии, а также по которым были урегулированы жалобы в отчетном периоде, а также динамика по отношению к году, предшествующему отчетному.</w:t>
      </w:r>
      <w:bookmarkEnd w:id="23"/>
    </w:p>
    <w:p w14:paraId="36C1A73C" w14:textId="77777777" w:rsidR="00642213" w:rsidRPr="00F21C99" w:rsidRDefault="00642213" w:rsidP="00921366">
      <w:pPr>
        <w:keepNext/>
        <w:keepLines/>
        <w:spacing w:before="200" w:after="0"/>
        <w:outlineLvl w:val="1"/>
        <w:rPr>
          <w:rFonts w:ascii="Times New Roman" w:eastAsiaTheme="majorEastAsia" w:hAnsi="Times New Roman" w:cs="Times New Roman"/>
          <w:b/>
          <w:bCs/>
          <w:sz w:val="26"/>
          <w:szCs w:val="26"/>
        </w:rPr>
      </w:pPr>
    </w:p>
    <w:tbl>
      <w:tblPr>
        <w:tblW w:w="14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9"/>
        <w:gridCol w:w="763"/>
        <w:gridCol w:w="708"/>
        <w:gridCol w:w="1134"/>
        <w:gridCol w:w="709"/>
        <w:gridCol w:w="709"/>
        <w:gridCol w:w="850"/>
        <w:gridCol w:w="709"/>
        <w:gridCol w:w="992"/>
        <w:gridCol w:w="993"/>
        <w:gridCol w:w="708"/>
        <w:gridCol w:w="851"/>
        <w:gridCol w:w="1276"/>
        <w:gridCol w:w="708"/>
        <w:gridCol w:w="993"/>
        <w:gridCol w:w="1098"/>
      </w:tblGrid>
      <w:tr w:rsidR="006B5623" w:rsidRPr="00F21C99" w14:paraId="1A80463C" w14:textId="77777777" w:rsidTr="00CC4DE9">
        <w:trPr>
          <w:trHeight w:val="300"/>
          <w:jc w:val="center"/>
        </w:trPr>
        <w:tc>
          <w:tcPr>
            <w:tcW w:w="1359" w:type="dxa"/>
            <w:vMerge w:val="restart"/>
            <w:shd w:val="clear" w:color="auto" w:fill="auto"/>
            <w:vAlign w:val="center"/>
            <w:hideMark/>
          </w:tcPr>
          <w:p w14:paraId="3E396856" w14:textId="77777777" w:rsidR="006B5623" w:rsidRPr="00F21C99" w:rsidRDefault="006B5623" w:rsidP="006B5623">
            <w:pPr>
              <w:spacing w:after="0" w:line="240" w:lineRule="auto"/>
              <w:jc w:val="center"/>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Категории обращений потребителей</w:t>
            </w:r>
          </w:p>
        </w:tc>
        <w:tc>
          <w:tcPr>
            <w:tcW w:w="13201" w:type="dxa"/>
            <w:gridSpan w:val="15"/>
            <w:shd w:val="clear" w:color="auto" w:fill="auto"/>
            <w:noWrap/>
            <w:vAlign w:val="center"/>
            <w:hideMark/>
          </w:tcPr>
          <w:p w14:paraId="3B648648" w14:textId="77777777" w:rsidR="006B5623" w:rsidRPr="00F21C99" w:rsidRDefault="006B5623" w:rsidP="006B5623">
            <w:pPr>
              <w:spacing w:after="0" w:line="240" w:lineRule="auto"/>
              <w:jc w:val="center"/>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Формы обслуживания</w:t>
            </w:r>
          </w:p>
        </w:tc>
      </w:tr>
      <w:tr w:rsidR="006B5623" w:rsidRPr="00F21C99" w14:paraId="6DAA6B44" w14:textId="77777777" w:rsidTr="00786465">
        <w:trPr>
          <w:trHeight w:val="480"/>
          <w:jc w:val="center"/>
        </w:trPr>
        <w:tc>
          <w:tcPr>
            <w:tcW w:w="1359" w:type="dxa"/>
            <w:vMerge/>
            <w:shd w:val="clear" w:color="auto" w:fill="auto"/>
            <w:vAlign w:val="center"/>
            <w:hideMark/>
          </w:tcPr>
          <w:p w14:paraId="4613299D" w14:textId="77777777" w:rsidR="006B5623" w:rsidRPr="00F21C99" w:rsidRDefault="006B5623" w:rsidP="006B5623">
            <w:pPr>
              <w:spacing w:after="0" w:line="240" w:lineRule="auto"/>
              <w:rPr>
                <w:rFonts w:ascii="Times New Roman" w:eastAsia="Times New Roman" w:hAnsi="Times New Roman" w:cs="Times New Roman"/>
                <w:color w:val="000000"/>
                <w:sz w:val="18"/>
                <w:szCs w:val="18"/>
                <w:lang w:eastAsia="ru-RU"/>
              </w:rPr>
            </w:pPr>
          </w:p>
        </w:tc>
        <w:tc>
          <w:tcPr>
            <w:tcW w:w="2605" w:type="dxa"/>
            <w:gridSpan w:val="3"/>
            <w:shd w:val="clear" w:color="auto" w:fill="auto"/>
            <w:vAlign w:val="center"/>
            <w:hideMark/>
          </w:tcPr>
          <w:p w14:paraId="68304041" w14:textId="77777777" w:rsidR="006B5623" w:rsidRPr="00F21C99" w:rsidRDefault="006B5623" w:rsidP="006B5623">
            <w:pPr>
              <w:spacing w:after="0" w:line="240" w:lineRule="auto"/>
              <w:jc w:val="center"/>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Очная форма</w:t>
            </w:r>
          </w:p>
        </w:tc>
        <w:tc>
          <w:tcPr>
            <w:tcW w:w="2268" w:type="dxa"/>
            <w:gridSpan w:val="3"/>
            <w:shd w:val="clear" w:color="auto" w:fill="auto"/>
            <w:vAlign w:val="center"/>
            <w:hideMark/>
          </w:tcPr>
          <w:p w14:paraId="1E1DDDC0" w14:textId="77777777" w:rsidR="006B5623" w:rsidRPr="00F21C99" w:rsidRDefault="006B5623" w:rsidP="006B5623">
            <w:pPr>
              <w:spacing w:after="0" w:line="240" w:lineRule="auto"/>
              <w:jc w:val="center"/>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Заочная форма с использованием телефонной связи</w:t>
            </w:r>
          </w:p>
        </w:tc>
        <w:tc>
          <w:tcPr>
            <w:tcW w:w="2694" w:type="dxa"/>
            <w:gridSpan w:val="3"/>
            <w:shd w:val="clear" w:color="auto" w:fill="auto"/>
            <w:vAlign w:val="center"/>
            <w:hideMark/>
          </w:tcPr>
          <w:p w14:paraId="7AD0C3F2" w14:textId="77777777" w:rsidR="006B5623" w:rsidRPr="00F21C99" w:rsidRDefault="006B5623" w:rsidP="006B5623">
            <w:pPr>
              <w:spacing w:after="0" w:line="240" w:lineRule="auto"/>
              <w:jc w:val="center"/>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Электронная форма с использованием сети Интернет</w:t>
            </w:r>
          </w:p>
        </w:tc>
        <w:tc>
          <w:tcPr>
            <w:tcW w:w="2835" w:type="dxa"/>
            <w:gridSpan w:val="3"/>
            <w:shd w:val="clear" w:color="auto" w:fill="auto"/>
            <w:vAlign w:val="center"/>
            <w:hideMark/>
          </w:tcPr>
          <w:p w14:paraId="35FA19C5" w14:textId="77777777" w:rsidR="006B5623" w:rsidRPr="00F21C99" w:rsidRDefault="006B5623" w:rsidP="006B5623">
            <w:pPr>
              <w:spacing w:after="0" w:line="240" w:lineRule="auto"/>
              <w:jc w:val="center"/>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Письменная форма с использованием почтовой связи</w:t>
            </w:r>
          </w:p>
        </w:tc>
        <w:tc>
          <w:tcPr>
            <w:tcW w:w="2799" w:type="dxa"/>
            <w:gridSpan w:val="3"/>
            <w:shd w:val="clear" w:color="auto" w:fill="auto"/>
            <w:vAlign w:val="center"/>
            <w:hideMark/>
          </w:tcPr>
          <w:p w14:paraId="56BB61F9" w14:textId="77777777" w:rsidR="006B5623" w:rsidRPr="00F21C99" w:rsidRDefault="006B5623" w:rsidP="006B5623">
            <w:pPr>
              <w:spacing w:after="0" w:line="240" w:lineRule="auto"/>
              <w:jc w:val="center"/>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Прочее</w:t>
            </w:r>
          </w:p>
        </w:tc>
      </w:tr>
      <w:tr w:rsidR="006B5623" w:rsidRPr="00F21C99" w14:paraId="203191F9" w14:textId="77777777" w:rsidTr="00786465">
        <w:trPr>
          <w:trHeight w:val="960"/>
          <w:jc w:val="center"/>
        </w:trPr>
        <w:tc>
          <w:tcPr>
            <w:tcW w:w="1359" w:type="dxa"/>
            <w:vMerge/>
            <w:shd w:val="clear" w:color="auto" w:fill="auto"/>
            <w:vAlign w:val="center"/>
            <w:hideMark/>
          </w:tcPr>
          <w:p w14:paraId="3DE1F96D" w14:textId="77777777" w:rsidR="006B5623" w:rsidRPr="00F21C99" w:rsidRDefault="006B5623" w:rsidP="006B5623">
            <w:pPr>
              <w:spacing w:after="0" w:line="240" w:lineRule="auto"/>
              <w:rPr>
                <w:rFonts w:ascii="Times New Roman" w:eastAsia="Times New Roman" w:hAnsi="Times New Roman" w:cs="Times New Roman"/>
                <w:color w:val="000000"/>
                <w:sz w:val="18"/>
                <w:szCs w:val="18"/>
                <w:lang w:eastAsia="ru-RU"/>
              </w:rPr>
            </w:pPr>
          </w:p>
        </w:tc>
        <w:tc>
          <w:tcPr>
            <w:tcW w:w="763" w:type="dxa"/>
            <w:shd w:val="clear" w:color="auto" w:fill="auto"/>
            <w:vAlign w:val="center"/>
            <w:hideMark/>
          </w:tcPr>
          <w:p w14:paraId="212AAFD4" w14:textId="77777777" w:rsidR="006B5623" w:rsidRPr="00F21C99" w:rsidRDefault="006B5623" w:rsidP="006B5623">
            <w:pPr>
              <w:spacing w:after="0" w:line="240" w:lineRule="auto"/>
              <w:jc w:val="center"/>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N-1</w:t>
            </w:r>
          </w:p>
        </w:tc>
        <w:tc>
          <w:tcPr>
            <w:tcW w:w="708" w:type="dxa"/>
            <w:shd w:val="clear" w:color="auto" w:fill="auto"/>
            <w:vAlign w:val="center"/>
            <w:hideMark/>
          </w:tcPr>
          <w:p w14:paraId="7DA81AB3" w14:textId="77777777" w:rsidR="006B5623" w:rsidRPr="00F21C99" w:rsidRDefault="006B5623" w:rsidP="006B5623">
            <w:pPr>
              <w:spacing w:after="0" w:line="240" w:lineRule="auto"/>
              <w:jc w:val="center"/>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N (текущий год)</w:t>
            </w:r>
          </w:p>
        </w:tc>
        <w:tc>
          <w:tcPr>
            <w:tcW w:w="1134" w:type="dxa"/>
            <w:shd w:val="clear" w:color="auto" w:fill="auto"/>
            <w:vAlign w:val="center"/>
            <w:hideMark/>
          </w:tcPr>
          <w:p w14:paraId="35153831" w14:textId="77777777" w:rsidR="006B5623" w:rsidRPr="00F21C99" w:rsidRDefault="006B5623" w:rsidP="006B5623">
            <w:pPr>
              <w:spacing w:after="0" w:line="240" w:lineRule="auto"/>
              <w:jc w:val="center"/>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Динамика изменения показателя, %</w:t>
            </w:r>
          </w:p>
        </w:tc>
        <w:tc>
          <w:tcPr>
            <w:tcW w:w="709" w:type="dxa"/>
            <w:shd w:val="clear" w:color="auto" w:fill="auto"/>
            <w:vAlign w:val="center"/>
            <w:hideMark/>
          </w:tcPr>
          <w:p w14:paraId="0A1990B0" w14:textId="77777777" w:rsidR="006B5623" w:rsidRPr="00F21C99" w:rsidRDefault="006B5623" w:rsidP="006B5623">
            <w:pPr>
              <w:spacing w:after="0" w:line="240" w:lineRule="auto"/>
              <w:jc w:val="center"/>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N-1</w:t>
            </w:r>
          </w:p>
        </w:tc>
        <w:tc>
          <w:tcPr>
            <w:tcW w:w="709" w:type="dxa"/>
            <w:shd w:val="clear" w:color="auto" w:fill="auto"/>
            <w:vAlign w:val="center"/>
            <w:hideMark/>
          </w:tcPr>
          <w:p w14:paraId="11D05E19" w14:textId="77777777" w:rsidR="006B5623" w:rsidRPr="00F21C99" w:rsidRDefault="006B5623" w:rsidP="006B5623">
            <w:pPr>
              <w:spacing w:after="0" w:line="240" w:lineRule="auto"/>
              <w:jc w:val="center"/>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N (текущий год)</w:t>
            </w:r>
          </w:p>
        </w:tc>
        <w:tc>
          <w:tcPr>
            <w:tcW w:w="850" w:type="dxa"/>
            <w:shd w:val="clear" w:color="auto" w:fill="auto"/>
            <w:vAlign w:val="center"/>
            <w:hideMark/>
          </w:tcPr>
          <w:p w14:paraId="01B6945E" w14:textId="77777777" w:rsidR="006B5623" w:rsidRPr="00F21C99" w:rsidRDefault="006B5623" w:rsidP="006B5623">
            <w:pPr>
              <w:spacing w:after="0" w:line="240" w:lineRule="auto"/>
              <w:jc w:val="center"/>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Динамика изменения показателя, %</w:t>
            </w:r>
          </w:p>
        </w:tc>
        <w:tc>
          <w:tcPr>
            <w:tcW w:w="709" w:type="dxa"/>
            <w:shd w:val="clear" w:color="auto" w:fill="auto"/>
            <w:vAlign w:val="center"/>
            <w:hideMark/>
          </w:tcPr>
          <w:p w14:paraId="54667EDD" w14:textId="77777777" w:rsidR="006B5623" w:rsidRPr="00F21C99" w:rsidRDefault="006B5623" w:rsidP="006B5623">
            <w:pPr>
              <w:spacing w:after="0" w:line="240" w:lineRule="auto"/>
              <w:jc w:val="center"/>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N-1</w:t>
            </w:r>
          </w:p>
        </w:tc>
        <w:tc>
          <w:tcPr>
            <w:tcW w:w="992" w:type="dxa"/>
            <w:shd w:val="clear" w:color="auto" w:fill="auto"/>
            <w:vAlign w:val="center"/>
            <w:hideMark/>
          </w:tcPr>
          <w:p w14:paraId="7B1DBE46" w14:textId="77777777" w:rsidR="006B5623" w:rsidRPr="00F21C99" w:rsidRDefault="006B5623" w:rsidP="006B5623">
            <w:pPr>
              <w:spacing w:after="0" w:line="240" w:lineRule="auto"/>
              <w:jc w:val="center"/>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N (текущий год)</w:t>
            </w:r>
          </w:p>
        </w:tc>
        <w:tc>
          <w:tcPr>
            <w:tcW w:w="993" w:type="dxa"/>
            <w:shd w:val="clear" w:color="auto" w:fill="auto"/>
            <w:vAlign w:val="center"/>
            <w:hideMark/>
          </w:tcPr>
          <w:p w14:paraId="3F197A0B" w14:textId="77777777" w:rsidR="006B5623" w:rsidRPr="00F21C99" w:rsidRDefault="006B5623" w:rsidP="006B5623">
            <w:pPr>
              <w:spacing w:after="0" w:line="240" w:lineRule="auto"/>
              <w:jc w:val="center"/>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Динамика изменения показателя, %</w:t>
            </w:r>
          </w:p>
        </w:tc>
        <w:tc>
          <w:tcPr>
            <w:tcW w:w="708" w:type="dxa"/>
            <w:shd w:val="clear" w:color="auto" w:fill="auto"/>
            <w:vAlign w:val="center"/>
            <w:hideMark/>
          </w:tcPr>
          <w:p w14:paraId="4F6BC027" w14:textId="77777777" w:rsidR="006B5623" w:rsidRPr="00F21C99" w:rsidRDefault="006B5623" w:rsidP="006B5623">
            <w:pPr>
              <w:spacing w:after="0" w:line="240" w:lineRule="auto"/>
              <w:jc w:val="center"/>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N-1</w:t>
            </w:r>
          </w:p>
        </w:tc>
        <w:tc>
          <w:tcPr>
            <w:tcW w:w="851" w:type="dxa"/>
            <w:shd w:val="clear" w:color="auto" w:fill="auto"/>
            <w:vAlign w:val="center"/>
            <w:hideMark/>
          </w:tcPr>
          <w:p w14:paraId="73B76EEF" w14:textId="77777777" w:rsidR="006B5623" w:rsidRPr="00F21C99" w:rsidRDefault="006B5623" w:rsidP="006B5623">
            <w:pPr>
              <w:spacing w:after="0" w:line="240" w:lineRule="auto"/>
              <w:jc w:val="center"/>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N (текущий год)</w:t>
            </w:r>
          </w:p>
        </w:tc>
        <w:tc>
          <w:tcPr>
            <w:tcW w:w="1276" w:type="dxa"/>
            <w:shd w:val="clear" w:color="auto" w:fill="auto"/>
            <w:vAlign w:val="center"/>
            <w:hideMark/>
          </w:tcPr>
          <w:p w14:paraId="5F27ADB3" w14:textId="77777777" w:rsidR="006B5623" w:rsidRPr="00F21C99" w:rsidRDefault="006B5623" w:rsidP="006B5623">
            <w:pPr>
              <w:spacing w:after="0" w:line="240" w:lineRule="auto"/>
              <w:jc w:val="center"/>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Динамика изменения показателя, %</w:t>
            </w:r>
          </w:p>
        </w:tc>
        <w:tc>
          <w:tcPr>
            <w:tcW w:w="708" w:type="dxa"/>
            <w:shd w:val="clear" w:color="auto" w:fill="auto"/>
            <w:vAlign w:val="center"/>
            <w:hideMark/>
          </w:tcPr>
          <w:p w14:paraId="103F9501" w14:textId="77777777" w:rsidR="006B5623" w:rsidRPr="00F21C99" w:rsidRDefault="006B5623" w:rsidP="006B5623">
            <w:pPr>
              <w:spacing w:after="0" w:line="240" w:lineRule="auto"/>
              <w:jc w:val="center"/>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N-1</w:t>
            </w:r>
          </w:p>
        </w:tc>
        <w:tc>
          <w:tcPr>
            <w:tcW w:w="993" w:type="dxa"/>
            <w:shd w:val="clear" w:color="auto" w:fill="auto"/>
            <w:vAlign w:val="center"/>
            <w:hideMark/>
          </w:tcPr>
          <w:p w14:paraId="72440D32" w14:textId="77777777" w:rsidR="006B5623" w:rsidRPr="00F21C99" w:rsidRDefault="006B5623" w:rsidP="006B5623">
            <w:pPr>
              <w:spacing w:after="0" w:line="240" w:lineRule="auto"/>
              <w:jc w:val="center"/>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N (текущий год)</w:t>
            </w:r>
          </w:p>
        </w:tc>
        <w:tc>
          <w:tcPr>
            <w:tcW w:w="1098" w:type="dxa"/>
            <w:shd w:val="clear" w:color="auto" w:fill="auto"/>
            <w:vAlign w:val="center"/>
            <w:hideMark/>
          </w:tcPr>
          <w:p w14:paraId="37BB1C18" w14:textId="77777777" w:rsidR="006B5623" w:rsidRPr="00F21C99" w:rsidRDefault="006B5623" w:rsidP="006B5623">
            <w:pPr>
              <w:spacing w:after="0" w:line="240" w:lineRule="auto"/>
              <w:jc w:val="center"/>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Динамика изменения показателя, %</w:t>
            </w:r>
          </w:p>
        </w:tc>
      </w:tr>
      <w:tr w:rsidR="006B5623" w:rsidRPr="00F21C99" w14:paraId="0A339F15" w14:textId="77777777" w:rsidTr="00786465">
        <w:trPr>
          <w:trHeight w:val="300"/>
          <w:jc w:val="center"/>
        </w:trPr>
        <w:tc>
          <w:tcPr>
            <w:tcW w:w="1359" w:type="dxa"/>
            <w:shd w:val="clear" w:color="auto" w:fill="auto"/>
            <w:noWrap/>
            <w:vAlign w:val="center"/>
            <w:hideMark/>
          </w:tcPr>
          <w:p w14:paraId="28B9BB59" w14:textId="77777777" w:rsidR="006B5623" w:rsidRPr="00F21C99" w:rsidRDefault="006B5623" w:rsidP="006B5623">
            <w:pPr>
              <w:spacing w:after="0" w:line="240" w:lineRule="auto"/>
              <w:jc w:val="center"/>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2</w:t>
            </w:r>
          </w:p>
        </w:tc>
        <w:tc>
          <w:tcPr>
            <w:tcW w:w="763" w:type="dxa"/>
            <w:shd w:val="clear" w:color="auto" w:fill="auto"/>
            <w:noWrap/>
            <w:vAlign w:val="center"/>
            <w:hideMark/>
          </w:tcPr>
          <w:p w14:paraId="78552084" w14:textId="77777777" w:rsidR="006B5623" w:rsidRPr="00F21C99" w:rsidRDefault="006B5623" w:rsidP="006B5623">
            <w:pPr>
              <w:spacing w:after="0" w:line="240" w:lineRule="auto"/>
              <w:jc w:val="center"/>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3</w:t>
            </w:r>
          </w:p>
        </w:tc>
        <w:tc>
          <w:tcPr>
            <w:tcW w:w="708" w:type="dxa"/>
            <w:shd w:val="clear" w:color="auto" w:fill="auto"/>
            <w:noWrap/>
            <w:vAlign w:val="center"/>
            <w:hideMark/>
          </w:tcPr>
          <w:p w14:paraId="74CD6A53" w14:textId="77777777" w:rsidR="006B5623" w:rsidRPr="00F21C99" w:rsidRDefault="006B5623" w:rsidP="006B5623">
            <w:pPr>
              <w:spacing w:after="0" w:line="240" w:lineRule="auto"/>
              <w:jc w:val="center"/>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4</w:t>
            </w:r>
          </w:p>
        </w:tc>
        <w:tc>
          <w:tcPr>
            <w:tcW w:w="1134" w:type="dxa"/>
            <w:shd w:val="clear" w:color="auto" w:fill="auto"/>
            <w:noWrap/>
            <w:vAlign w:val="center"/>
            <w:hideMark/>
          </w:tcPr>
          <w:p w14:paraId="0774F475" w14:textId="77777777" w:rsidR="006B5623" w:rsidRPr="00F21C99" w:rsidRDefault="006B5623" w:rsidP="006B5623">
            <w:pPr>
              <w:spacing w:after="0" w:line="240" w:lineRule="auto"/>
              <w:jc w:val="center"/>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5</w:t>
            </w:r>
          </w:p>
        </w:tc>
        <w:tc>
          <w:tcPr>
            <w:tcW w:w="709" w:type="dxa"/>
            <w:shd w:val="clear" w:color="auto" w:fill="auto"/>
            <w:noWrap/>
            <w:vAlign w:val="center"/>
            <w:hideMark/>
          </w:tcPr>
          <w:p w14:paraId="2CD2DB30" w14:textId="77777777" w:rsidR="006B5623" w:rsidRPr="00F21C99" w:rsidRDefault="006B5623" w:rsidP="006B5623">
            <w:pPr>
              <w:spacing w:after="0" w:line="240" w:lineRule="auto"/>
              <w:jc w:val="center"/>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6</w:t>
            </w:r>
          </w:p>
        </w:tc>
        <w:tc>
          <w:tcPr>
            <w:tcW w:w="709" w:type="dxa"/>
            <w:shd w:val="clear" w:color="auto" w:fill="auto"/>
            <w:noWrap/>
            <w:vAlign w:val="center"/>
            <w:hideMark/>
          </w:tcPr>
          <w:p w14:paraId="302F7A22" w14:textId="77777777" w:rsidR="006B5623" w:rsidRPr="00F21C99" w:rsidRDefault="006B5623" w:rsidP="006B5623">
            <w:pPr>
              <w:spacing w:after="0" w:line="240" w:lineRule="auto"/>
              <w:jc w:val="center"/>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7</w:t>
            </w:r>
          </w:p>
        </w:tc>
        <w:tc>
          <w:tcPr>
            <w:tcW w:w="850" w:type="dxa"/>
            <w:shd w:val="clear" w:color="auto" w:fill="auto"/>
            <w:noWrap/>
            <w:vAlign w:val="center"/>
            <w:hideMark/>
          </w:tcPr>
          <w:p w14:paraId="286D3EF3" w14:textId="77777777" w:rsidR="006B5623" w:rsidRPr="00F21C99" w:rsidRDefault="006B5623" w:rsidP="006B5623">
            <w:pPr>
              <w:spacing w:after="0" w:line="240" w:lineRule="auto"/>
              <w:jc w:val="center"/>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8</w:t>
            </w:r>
          </w:p>
        </w:tc>
        <w:tc>
          <w:tcPr>
            <w:tcW w:w="709" w:type="dxa"/>
            <w:shd w:val="clear" w:color="auto" w:fill="auto"/>
            <w:noWrap/>
            <w:vAlign w:val="center"/>
            <w:hideMark/>
          </w:tcPr>
          <w:p w14:paraId="0214A688" w14:textId="77777777" w:rsidR="006B5623" w:rsidRPr="00F21C99" w:rsidRDefault="006B5623" w:rsidP="006B5623">
            <w:pPr>
              <w:spacing w:after="0" w:line="240" w:lineRule="auto"/>
              <w:jc w:val="center"/>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9</w:t>
            </w:r>
          </w:p>
        </w:tc>
        <w:tc>
          <w:tcPr>
            <w:tcW w:w="992" w:type="dxa"/>
            <w:shd w:val="clear" w:color="auto" w:fill="auto"/>
            <w:noWrap/>
            <w:vAlign w:val="center"/>
            <w:hideMark/>
          </w:tcPr>
          <w:p w14:paraId="6D454FFF" w14:textId="77777777" w:rsidR="006B5623" w:rsidRPr="00F21C99" w:rsidRDefault="006B5623" w:rsidP="006B5623">
            <w:pPr>
              <w:spacing w:after="0" w:line="240" w:lineRule="auto"/>
              <w:jc w:val="center"/>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10</w:t>
            </w:r>
          </w:p>
        </w:tc>
        <w:tc>
          <w:tcPr>
            <w:tcW w:w="993" w:type="dxa"/>
            <w:shd w:val="clear" w:color="auto" w:fill="auto"/>
            <w:noWrap/>
            <w:vAlign w:val="center"/>
            <w:hideMark/>
          </w:tcPr>
          <w:p w14:paraId="171AEA5E" w14:textId="11CD96B3" w:rsidR="006B5623" w:rsidRPr="00F21C99" w:rsidRDefault="00C964B7" w:rsidP="006B5623">
            <w:pPr>
              <w:spacing w:after="0" w:line="240" w:lineRule="auto"/>
              <w:jc w:val="center"/>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11</w:t>
            </w:r>
          </w:p>
        </w:tc>
        <w:tc>
          <w:tcPr>
            <w:tcW w:w="708" w:type="dxa"/>
            <w:shd w:val="clear" w:color="auto" w:fill="auto"/>
            <w:noWrap/>
            <w:vAlign w:val="center"/>
            <w:hideMark/>
          </w:tcPr>
          <w:p w14:paraId="7E9DE4F2" w14:textId="77777777" w:rsidR="006B5623" w:rsidRPr="00F21C99" w:rsidRDefault="006B5623" w:rsidP="006B5623">
            <w:pPr>
              <w:spacing w:after="0" w:line="240" w:lineRule="auto"/>
              <w:jc w:val="center"/>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12</w:t>
            </w:r>
          </w:p>
        </w:tc>
        <w:tc>
          <w:tcPr>
            <w:tcW w:w="851" w:type="dxa"/>
            <w:shd w:val="clear" w:color="auto" w:fill="auto"/>
            <w:noWrap/>
            <w:vAlign w:val="center"/>
            <w:hideMark/>
          </w:tcPr>
          <w:p w14:paraId="0A651F17" w14:textId="77777777" w:rsidR="006B5623" w:rsidRPr="00F21C99" w:rsidRDefault="006B5623" w:rsidP="006B5623">
            <w:pPr>
              <w:spacing w:after="0" w:line="240" w:lineRule="auto"/>
              <w:jc w:val="center"/>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13</w:t>
            </w:r>
          </w:p>
        </w:tc>
        <w:tc>
          <w:tcPr>
            <w:tcW w:w="1276" w:type="dxa"/>
            <w:shd w:val="clear" w:color="auto" w:fill="auto"/>
            <w:noWrap/>
            <w:vAlign w:val="center"/>
            <w:hideMark/>
          </w:tcPr>
          <w:p w14:paraId="64665C8B" w14:textId="77777777" w:rsidR="006B5623" w:rsidRPr="00F21C99" w:rsidRDefault="006B5623" w:rsidP="006B5623">
            <w:pPr>
              <w:spacing w:after="0" w:line="240" w:lineRule="auto"/>
              <w:jc w:val="center"/>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14</w:t>
            </w:r>
          </w:p>
        </w:tc>
        <w:tc>
          <w:tcPr>
            <w:tcW w:w="708" w:type="dxa"/>
            <w:shd w:val="clear" w:color="auto" w:fill="auto"/>
            <w:noWrap/>
            <w:vAlign w:val="center"/>
            <w:hideMark/>
          </w:tcPr>
          <w:p w14:paraId="45F91A43" w14:textId="77777777" w:rsidR="006B5623" w:rsidRPr="00F21C99" w:rsidRDefault="006B5623" w:rsidP="006B5623">
            <w:pPr>
              <w:spacing w:after="0" w:line="240" w:lineRule="auto"/>
              <w:jc w:val="center"/>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15</w:t>
            </w:r>
          </w:p>
        </w:tc>
        <w:tc>
          <w:tcPr>
            <w:tcW w:w="993" w:type="dxa"/>
            <w:shd w:val="clear" w:color="auto" w:fill="auto"/>
            <w:noWrap/>
            <w:vAlign w:val="center"/>
            <w:hideMark/>
          </w:tcPr>
          <w:p w14:paraId="0071470C" w14:textId="77777777" w:rsidR="006B5623" w:rsidRPr="00F21C99" w:rsidRDefault="006B5623" w:rsidP="006B5623">
            <w:pPr>
              <w:spacing w:after="0" w:line="240" w:lineRule="auto"/>
              <w:jc w:val="center"/>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16</w:t>
            </w:r>
          </w:p>
        </w:tc>
        <w:tc>
          <w:tcPr>
            <w:tcW w:w="1098" w:type="dxa"/>
            <w:shd w:val="clear" w:color="auto" w:fill="auto"/>
            <w:noWrap/>
            <w:vAlign w:val="center"/>
            <w:hideMark/>
          </w:tcPr>
          <w:p w14:paraId="14BF4E82" w14:textId="77777777" w:rsidR="006B5623" w:rsidRPr="00F21C99" w:rsidRDefault="006B5623" w:rsidP="006B5623">
            <w:pPr>
              <w:spacing w:after="0" w:line="240" w:lineRule="auto"/>
              <w:jc w:val="center"/>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17</w:t>
            </w:r>
          </w:p>
        </w:tc>
      </w:tr>
      <w:tr w:rsidR="006B5623" w:rsidRPr="00F21C99" w14:paraId="436BF12F" w14:textId="77777777" w:rsidTr="00C964B7">
        <w:trPr>
          <w:trHeight w:val="480"/>
          <w:jc w:val="center"/>
        </w:trPr>
        <w:tc>
          <w:tcPr>
            <w:tcW w:w="1359" w:type="dxa"/>
            <w:shd w:val="clear" w:color="auto" w:fill="auto"/>
            <w:vAlign w:val="center"/>
            <w:hideMark/>
          </w:tcPr>
          <w:p w14:paraId="796A9D0A" w14:textId="77777777" w:rsidR="006B5623" w:rsidRPr="00F21C99" w:rsidRDefault="006B5623" w:rsidP="006B5623">
            <w:pPr>
              <w:spacing w:after="0" w:line="240" w:lineRule="auto"/>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Всего обращений потребителей, в том числе:</w:t>
            </w:r>
          </w:p>
        </w:tc>
        <w:tc>
          <w:tcPr>
            <w:tcW w:w="763" w:type="dxa"/>
            <w:shd w:val="clear" w:color="auto" w:fill="auto"/>
            <w:vAlign w:val="center"/>
          </w:tcPr>
          <w:p w14:paraId="0A1777DE" w14:textId="366480DD" w:rsidR="006B5623" w:rsidRPr="00F21C99" w:rsidRDefault="0083035B" w:rsidP="00786465">
            <w:pPr>
              <w:spacing w:after="0" w:line="240" w:lineRule="auto"/>
              <w:jc w:val="center"/>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0</w:t>
            </w:r>
          </w:p>
        </w:tc>
        <w:tc>
          <w:tcPr>
            <w:tcW w:w="708" w:type="dxa"/>
            <w:shd w:val="clear" w:color="auto" w:fill="auto"/>
            <w:noWrap/>
            <w:vAlign w:val="center"/>
          </w:tcPr>
          <w:p w14:paraId="415E38D2" w14:textId="312F730B" w:rsidR="006B5623" w:rsidRPr="00F21C99" w:rsidRDefault="0083035B" w:rsidP="00786465">
            <w:pPr>
              <w:spacing w:after="0" w:line="240" w:lineRule="auto"/>
              <w:jc w:val="center"/>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0</w:t>
            </w:r>
          </w:p>
        </w:tc>
        <w:tc>
          <w:tcPr>
            <w:tcW w:w="1134" w:type="dxa"/>
            <w:shd w:val="clear" w:color="auto" w:fill="auto"/>
            <w:noWrap/>
            <w:vAlign w:val="center"/>
          </w:tcPr>
          <w:p w14:paraId="56B69A78" w14:textId="1C8AB06C" w:rsidR="006B5623" w:rsidRPr="00F21C99" w:rsidRDefault="0083035B" w:rsidP="00786465">
            <w:pPr>
              <w:spacing w:after="0" w:line="240" w:lineRule="auto"/>
              <w:jc w:val="center"/>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0</w:t>
            </w:r>
          </w:p>
        </w:tc>
        <w:tc>
          <w:tcPr>
            <w:tcW w:w="709" w:type="dxa"/>
            <w:shd w:val="clear" w:color="auto" w:fill="auto"/>
            <w:vAlign w:val="center"/>
          </w:tcPr>
          <w:p w14:paraId="3650C0B1" w14:textId="3885D04F" w:rsidR="006B5623" w:rsidRPr="00F21C99" w:rsidRDefault="0083035B" w:rsidP="00786465">
            <w:pPr>
              <w:spacing w:after="0" w:line="240" w:lineRule="auto"/>
              <w:jc w:val="center"/>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0</w:t>
            </w:r>
          </w:p>
        </w:tc>
        <w:tc>
          <w:tcPr>
            <w:tcW w:w="709" w:type="dxa"/>
            <w:shd w:val="clear" w:color="auto" w:fill="auto"/>
            <w:noWrap/>
            <w:vAlign w:val="center"/>
          </w:tcPr>
          <w:p w14:paraId="52FD0AA2" w14:textId="0FCB248F" w:rsidR="006B5623" w:rsidRPr="00F21C99" w:rsidRDefault="0083035B" w:rsidP="00786465">
            <w:pPr>
              <w:spacing w:after="0" w:line="240" w:lineRule="auto"/>
              <w:jc w:val="center"/>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0</w:t>
            </w:r>
          </w:p>
        </w:tc>
        <w:tc>
          <w:tcPr>
            <w:tcW w:w="850" w:type="dxa"/>
            <w:shd w:val="clear" w:color="auto" w:fill="auto"/>
            <w:noWrap/>
            <w:vAlign w:val="center"/>
          </w:tcPr>
          <w:p w14:paraId="508DDBDE" w14:textId="71971315" w:rsidR="006B5623" w:rsidRPr="00F21C99" w:rsidRDefault="0083035B" w:rsidP="00786465">
            <w:pPr>
              <w:spacing w:after="0" w:line="240" w:lineRule="auto"/>
              <w:jc w:val="center"/>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0</w:t>
            </w:r>
          </w:p>
        </w:tc>
        <w:tc>
          <w:tcPr>
            <w:tcW w:w="709" w:type="dxa"/>
            <w:shd w:val="clear" w:color="auto" w:fill="auto"/>
            <w:vAlign w:val="center"/>
          </w:tcPr>
          <w:p w14:paraId="6D38A684" w14:textId="58E9B3AA" w:rsidR="006B5623" w:rsidRPr="00F21C99" w:rsidRDefault="0083035B" w:rsidP="00786465">
            <w:pPr>
              <w:spacing w:after="0" w:line="240" w:lineRule="auto"/>
              <w:jc w:val="center"/>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0</w:t>
            </w:r>
          </w:p>
        </w:tc>
        <w:tc>
          <w:tcPr>
            <w:tcW w:w="992" w:type="dxa"/>
            <w:shd w:val="clear" w:color="auto" w:fill="auto"/>
            <w:noWrap/>
            <w:vAlign w:val="center"/>
          </w:tcPr>
          <w:p w14:paraId="3159121C" w14:textId="2716CB40" w:rsidR="006B5623" w:rsidRPr="00F21C99" w:rsidRDefault="0083035B" w:rsidP="00786465">
            <w:pPr>
              <w:spacing w:after="0" w:line="240" w:lineRule="auto"/>
              <w:jc w:val="center"/>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0</w:t>
            </w:r>
          </w:p>
        </w:tc>
        <w:tc>
          <w:tcPr>
            <w:tcW w:w="993" w:type="dxa"/>
            <w:shd w:val="clear" w:color="auto" w:fill="auto"/>
            <w:noWrap/>
            <w:vAlign w:val="center"/>
          </w:tcPr>
          <w:p w14:paraId="41189543" w14:textId="4A56CDB3" w:rsidR="006B5623" w:rsidRPr="00F21C99" w:rsidRDefault="0083035B" w:rsidP="00786465">
            <w:pPr>
              <w:spacing w:after="0" w:line="240" w:lineRule="auto"/>
              <w:jc w:val="center"/>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0</w:t>
            </w:r>
          </w:p>
        </w:tc>
        <w:tc>
          <w:tcPr>
            <w:tcW w:w="708" w:type="dxa"/>
            <w:shd w:val="clear" w:color="auto" w:fill="auto"/>
            <w:vAlign w:val="center"/>
          </w:tcPr>
          <w:p w14:paraId="6723040E" w14:textId="064AC006" w:rsidR="006B5623" w:rsidRPr="00F21C99" w:rsidRDefault="0083035B" w:rsidP="00786465">
            <w:pPr>
              <w:spacing w:after="0" w:line="240" w:lineRule="auto"/>
              <w:jc w:val="center"/>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0</w:t>
            </w:r>
          </w:p>
        </w:tc>
        <w:tc>
          <w:tcPr>
            <w:tcW w:w="851" w:type="dxa"/>
            <w:shd w:val="clear" w:color="auto" w:fill="auto"/>
            <w:noWrap/>
            <w:vAlign w:val="center"/>
          </w:tcPr>
          <w:p w14:paraId="455F6953" w14:textId="2AC3529D" w:rsidR="006B5623" w:rsidRPr="00F21C99" w:rsidRDefault="0083035B" w:rsidP="00786465">
            <w:pPr>
              <w:spacing w:after="0" w:line="240" w:lineRule="auto"/>
              <w:jc w:val="center"/>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0</w:t>
            </w:r>
          </w:p>
        </w:tc>
        <w:tc>
          <w:tcPr>
            <w:tcW w:w="1276" w:type="dxa"/>
            <w:shd w:val="clear" w:color="auto" w:fill="auto"/>
            <w:noWrap/>
            <w:vAlign w:val="center"/>
          </w:tcPr>
          <w:p w14:paraId="78585FA1" w14:textId="63D2C614" w:rsidR="006B5623" w:rsidRPr="00F21C99" w:rsidRDefault="0083035B" w:rsidP="00786465">
            <w:pPr>
              <w:spacing w:after="0" w:line="240" w:lineRule="auto"/>
              <w:jc w:val="center"/>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0</w:t>
            </w:r>
          </w:p>
        </w:tc>
        <w:tc>
          <w:tcPr>
            <w:tcW w:w="708" w:type="dxa"/>
            <w:shd w:val="clear" w:color="auto" w:fill="auto"/>
            <w:vAlign w:val="center"/>
          </w:tcPr>
          <w:p w14:paraId="71599274" w14:textId="1405CEF6" w:rsidR="006B5623" w:rsidRPr="00F21C99" w:rsidRDefault="0083035B" w:rsidP="00786465">
            <w:pPr>
              <w:spacing w:after="0" w:line="240" w:lineRule="auto"/>
              <w:jc w:val="center"/>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0</w:t>
            </w:r>
          </w:p>
        </w:tc>
        <w:tc>
          <w:tcPr>
            <w:tcW w:w="993" w:type="dxa"/>
            <w:shd w:val="clear" w:color="auto" w:fill="auto"/>
            <w:noWrap/>
            <w:vAlign w:val="center"/>
          </w:tcPr>
          <w:p w14:paraId="14546CCC" w14:textId="01AD4483" w:rsidR="006B5623" w:rsidRPr="00F21C99" w:rsidRDefault="0083035B" w:rsidP="00786465">
            <w:pPr>
              <w:spacing w:after="0" w:line="240" w:lineRule="auto"/>
              <w:jc w:val="center"/>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0</w:t>
            </w:r>
          </w:p>
        </w:tc>
        <w:tc>
          <w:tcPr>
            <w:tcW w:w="1098" w:type="dxa"/>
            <w:shd w:val="clear" w:color="auto" w:fill="auto"/>
            <w:noWrap/>
            <w:vAlign w:val="center"/>
          </w:tcPr>
          <w:p w14:paraId="05DE7CF2" w14:textId="1DA4E639" w:rsidR="006B5623" w:rsidRPr="00F21C99" w:rsidRDefault="0083035B" w:rsidP="00786465">
            <w:pPr>
              <w:spacing w:after="0" w:line="240" w:lineRule="auto"/>
              <w:jc w:val="center"/>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0</w:t>
            </w:r>
          </w:p>
        </w:tc>
      </w:tr>
      <w:tr w:rsidR="006B5623" w:rsidRPr="00F21C99" w14:paraId="6C8866E4" w14:textId="77777777" w:rsidTr="00C964B7">
        <w:trPr>
          <w:trHeight w:val="480"/>
          <w:jc w:val="center"/>
        </w:trPr>
        <w:tc>
          <w:tcPr>
            <w:tcW w:w="1359" w:type="dxa"/>
            <w:shd w:val="clear" w:color="auto" w:fill="auto"/>
            <w:vAlign w:val="center"/>
            <w:hideMark/>
          </w:tcPr>
          <w:p w14:paraId="1F10646E" w14:textId="77777777" w:rsidR="006B5623" w:rsidRPr="00F21C99" w:rsidRDefault="006B5623" w:rsidP="006B5623">
            <w:pPr>
              <w:spacing w:after="0" w:line="240" w:lineRule="auto"/>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оказание услуг по передаче электрической энергии</w:t>
            </w:r>
          </w:p>
        </w:tc>
        <w:tc>
          <w:tcPr>
            <w:tcW w:w="763" w:type="dxa"/>
            <w:shd w:val="clear" w:color="auto" w:fill="auto"/>
            <w:vAlign w:val="center"/>
          </w:tcPr>
          <w:p w14:paraId="52E986F5" w14:textId="1E0DD90E"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noWrap/>
            <w:vAlign w:val="center"/>
          </w:tcPr>
          <w:p w14:paraId="63EB4B47" w14:textId="2CD26232"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134" w:type="dxa"/>
            <w:shd w:val="clear" w:color="auto" w:fill="auto"/>
            <w:noWrap/>
            <w:vAlign w:val="center"/>
          </w:tcPr>
          <w:p w14:paraId="54B3E0AC" w14:textId="1D0A3CFC"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vAlign w:val="center"/>
          </w:tcPr>
          <w:p w14:paraId="13BF0652" w14:textId="6E931E9C"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noWrap/>
            <w:vAlign w:val="center"/>
          </w:tcPr>
          <w:p w14:paraId="2262377B" w14:textId="54201A05"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0" w:type="dxa"/>
            <w:shd w:val="clear" w:color="auto" w:fill="auto"/>
            <w:noWrap/>
            <w:vAlign w:val="center"/>
          </w:tcPr>
          <w:p w14:paraId="2CF72C4C" w14:textId="4990D3F4"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vAlign w:val="center"/>
          </w:tcPr>
          <w:p w14:paraId="216B2572" w14:textId="4F3F46ED"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2" w:type="dxa"/>
            <w:shd w:val="clear" w:color="auto" w:fill="auto"/>
            <w:noWrap/>
            <w:vAlign w:val="center"/>
          </w:tcPr>
          <w:p w14:paraId="268844FB" w14:textId="2A27ADB2"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54CB1E5C" w14:textId="76D6D148"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vAlign w:val="center"/>
          </w:tcPr>
          <w:p w14:paraId="0F588CB6" w14:textId="64D2676E"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1" w:type="dxa"/>
            <w:shd w:val="clear" w:color="auto" w:fill="auto"/>
            <w:noWrap/>
            <w:vAlign w:val="center"/>
          </w:tcPr>
          <w:p w14:paraId="531ADB10" w14:textId="3CE97FA3"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276" w:type="dxa"/>
            <w:shd w:val="clear" w:color="auto" w:fill="auto"/>
            <w:noWrap/>
            <w:vAlign w:val="center"/>
          </w:tcPr>
          <w:p w14:paraId="4852D073" w14:textId="69B76D50"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vAlign w:val="center"/>
          </w:tcPr>
          <w:p w14:paraId="2C13AB3D" w14:textId="342AD197"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099D0660" w14:textId="2E740684"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098" w:type="dxa"/>
            <w:shd w:val="clear" w:color="auto" w:fill="auto"/>
            <w:noWrap/>
            <w:vAlign w:val="center"/>
          </w:tcPr>
          <w:p w14:paraId="680A41BA" w14:textId="432646B9"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r>
      <w:tr w:rsidR="006B5623" w:rsidRPr="00F21C99" w14:paraId="1A3EEE89" w14:textId="77777777" w:rsidTr="00C964B7">
        <w:trPr>
          <w:trHeight w:val="480"/>
          <w:jc w:val="center"/>
        </w:trPr>
        <w:tc>
          <w:tcPr>
            <w:tcW w:w="1359" w:type="dxa"/>
            <w:shd w:val="clear" w:color="auto" w:fill="auto"/>
            <w:vAlign w:val="center"/>
            <w:hideMark/>
          </w:tcPr>
          <w:p w14:paraId="47E02F5D" w14:textId="77777777" w:rsidR="006B5623" w:rsidRPr="00F21C99" w:rsidRDefault="006B5623" w:rsidP="006B5623">
            <w:pPr>
              <w:spacing w:after="0" w:line="240" w:lineRule="auto"/>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осуществление технологического присоединения</w:t>
            </w:r>
          </w:p>
        </w:tc>
        <w:tc>
          <w:tcPr>
            <w:tcW w:w="763" w:type="dxa"/>
            <w:shd w:val="clear" w:color="auto" w:fill="auto"/>
            <w:vAlign w:val="center"/>
          </w:tcPr>
          <w:p w14:paraId="7E85EA68" w14:textId="3D56A56A"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noWrap/>
            <w:vAlign w:val="center"/>
          </w:tcPr>
          <w:p w14:paraId="727EA000" w14:textId="40B6BBFD"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134" w:type="dxa"/>
            <w:shd w:val="clear" w:color="auto" w:fill="auto"/>
            <w:noWrap/>
            <w:vAlign w:val="center"/>
          </w:tcPr>
          <w:p w14:paraId="7ECD0287" w14:textId="4EE84BF4"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vAlign w:val="center"/>
          </w:tcPr>
          <w:p w14:paraId="19E6EFDA" w14:textId="2B574B16"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noWrap/>
            <w:vAlign w:val="center"/>
          </w:tcPr>
          <w:p w14:paraId="4B8C4CF2" w14:textId="2ED7E41F"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0" w:type="dxa"/>
            <w:shd w:val="clear" w:color="auto" w:fill="auto"/>
            <w:noWrap/>
            <w:vAlign w:val="center"/>
          </w:tcPr>
          <w:p w14:paraId="6070B614" w14:textId="60CCE0C6"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vAlign w:val="center"/>
          </w:tcPr>
          <w:p w14:paraId="5F06191F" w14:textId="0F12D6F3"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2" w:type="dxa"/>
            <w:shd w:val="clear" w:color="auto" w:fill="auto"/>
            <w:noWrap/>
            <w:vAlign w:val="center"/>
          </w:tcPr>
          <w:p w14:paraId="07FE9DC5" w14:textId="17CC2E24"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4DF74A6F" w14:textId="24E2470B"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vAlign w:val="center"/>
          </w:tcPr>
          <w:p w14:paraId="22EF632F" w14:textId="5C5786FC"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1" w:type="dxa"/>
            <w:shd w:val="clear" w:color="auto" w:fill="auto"/>
            <w:noWrap/>
            <w:vAlign w:val="center"/>
          </w:tcPr>
          <w:p w14:paraId="54BCDA44" w14:textId="7EA6B415"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276" w:type="dxa"/>
            <w:shd w:val="clear" w:color="auto" w:fill="auto"/>
            <w:noWrap/>
            <w:vAlign w:val="center"/>
          </w:tcPr>
          <w:p w14:paraId="6C0E3486" w14:textId="7F7D22A3"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vAlign w:val="center"/>
          </w:tcPr>
          <w:p w14:paraId="7801E001" w14:textId="0A126A1A"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7AFB72C8" w14:textId="5C998F11"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098" w:type="dxa"/>
            <w:shd w:val="clear" w:color="auto" w:fill="auto"/>
            <w:noWrap/>
            <w:vAlign w:val="center"/>
          </w:tcPr>
          <w:p w14:paraId="1B6F5C91" w14:textId="144CAD1B"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r>
      <w:tr w:rsidR="006B5623" w:rsidRPr="00F21C99" w14:paraId="413DC7E0" w14:textId="77777777" w:rsidTr="00C964B7">
        <w:trPr>
          <w:trHeight w:val="480"/>
          <w:jc w:val="center"/>
        </w:trPr>
        <w:tc>
          <w:tcPr>
            <w:tcW w:w="1359" w:type="dxa"/>
            <w:shd w:val="clear" w:color="auto" w:fill="auto"/>
            <w:vAlign w:val="center"/>
            <w:hideMark/>
          </w:tcPr>
          <w:p w14:paraId="7B51B8A9" w14:textId="77777777" w:rsidR="006B5623" w:rsidRPr="00F21C99" w:rsidRDefault="006B5623" w:rsidP="006B5623">
            <w:pPr>
              <w:spacing w:after="0" w:line="240" w:lineRule="auto"/>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коммерческий учет электрической энергии</w:t>
            </w:r>
          </w:p>
        </w:tc>
        <w:tc>
          <w:tcPr>
            <w:tcW w:w="763" w:type="dxa"/>
            <w:shd w:val="clear" w:color="auto" w:fill="auto"/>
            <w:vAlign w:val="center"/>
          </w:tcPr>
          <w:p w14:paraId="092622C2" w14:textId="6EDCCA7D"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noWrap/>
            <w:vAlign w:val="center"/>
          </w:tcPr>
          <w:p w14:paraId="17102D98" w14:textId="07DAC5A4"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134" w:type="dxa"/>
            <w:shd w:val="clear" w:color="auto" w:fill="auto"/>
            <w:noWrap/>
            <w:vAlign w:val="center"/>
          </w:tcPr>
          <w:p w14:paraId="62B1CDC6" w14:textId="64220305"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vAlign w:val="center"/>
          </w:tcPr>
          <w:p w14:paraId="5A300F8D" w14:textId="79A2584A"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noWrap/>
            <w:vAlign w:val="center"/>
          </w:tcPr>
          <w:p w14:paraId="00D18046" w14:textId="2EAB3879"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0" w:type="dxa"/>
            <w:shd w:val="clear" w:color="auto" w:fill="auto"/>
            <w:noWrap/>
            <w:vAlign w:val="center"/>
          </w:tcPr>
          <w:p w14:paraId="0032AE10" w14:textId="675478CD"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vAlign w:val="center"/>
          </w:tcPr>
          <w:p w14:paraId="334C4ADF" w14:textId="3BCDF59E"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2" w:type="dxa"/>
            <w:shd w:val="clear" w:color="auto" w:fill="auto"/>
            <w:noWrap/>
            <w:vAlign w:val="center"/>
          </w:tcPr>
          <w:p w14:paraId="10E10EB0" w14:textId="29CD15E7"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24FD3075" w14:textId="18E87B40"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vAlign w:val="center"/>
          </w:tcPr>
          <w:p w14:paraId="2038CD06" w14:textId="4065B549"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1" w:type="dxa"/>
            <w:shd w:val="clear" w:color="auto" w:fill="auto"/>
            <w:noWrap/>
            <w:vAlign w:val="center"/>
          </w:tcPr>
          <w:p w14:paraId="3E1E34D3" w14:textId="394FAB26"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276" w:type="dxa"/>
            <w:shd w:val="clear" w:color="auto" w:fill="auto"/>
            <w:noWrap/>
            <w:vAlign w:val="center"/>
          </w:tcPr>
          <w:p w14:paraId="27DD4DBB" w14:textId="3231BDEB"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vAlign w:val="center"/>
          </w:tcPr>
          <w:p w14:paraId="6FFBD8EB" w14:textId="4DB4F542"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2BBDB558" w14:textId="71290515"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098" w:type="dxa"/>
            <w:shd w:val="clear" w:color="auto" w:fill="auto"/>
            <w:noWrap/>
            <w:vAlign w:val="center"/>
          </w:tcPr>
          <w:p w14:paraId="27E2C21E" w14:textId="40149871"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r>
      <w:tr w:rsidR="006B5623" w:rsidRPr="00F21C99" w14:paraId="69FD0351" w14:textId="77777777" w:rsidTr="00C964B7">
        <w:trPr>
          <w:trHeight w:val="300"/>
          <w:jc w:val="center"/>
        </w:trPr>
        <w:tc>
          <w:tcPr>
            <w:tcW w:w="1359" w:type="dxa"/>
            <w:shd w:val="clear" w:color="auto" w:fill="auto"/>
            <w:vAlign w:val="center"/>
            <w:hideMark/>
          </w:tcPr>
          <w:p w14:paraId="7A29A115" w14:textId="77777777" w:rsidR="006B5623" w:rsidRPr="00F21C99" w:rsidRDefault="006B5623" w:rsidP="006B5623">
            <w:pPr>
              <w:spacing w:after="0" w:line="240" w:lineRule="auto"/>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качество обслуживания</w:t>
            </w:r>
          </w:p>
        </w:tc>
        <w:tc>
          <w:tcPr>
            <w:tcW w:w="763" w:type="dxa"/>
            <w:shd w:val="clear" w:color="auto" w:fill="auto"/>
            <w:vAlign w:val="center"/>
          </w:tcPr>
          <w:p w14:paraId="2A159220" w14:textId="4DA26268"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noWrap/>
            <w:vAlign w:val="center"/>
          </w:tcPr>
          <w:p w14:paraId="189393E5" w14:textId="724EA1CE"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134" w:type="dxa"/>
            <w:shd w:val="clear" w:color="auto" w:fill="auto"/>
            <w:noWrap/>
            <w:vAlign w:val="center"/>
          </w:tcPr>
          <w:p w14:paraId="709D697E" w14:textId="1A560D73"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vAlign w:val="center"/>
          </w:tcPr>
          <w:p w14:paraId="61E4F48B" w14:textId="479AD7CF"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noWrap/>
            <w:vAlign w:val="center"/>
          </w:tcPr>
          <w:p w14:paraId="27865662" w14:textId="63657DE0"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0" w:type="dxa"/>
            <w:shd w:val="clear" w:color="auto" w:fill="auto"/>
            <w:noWrap/>
            <w:vAlign w:val="center"/>
          </w:tcPr>
          <w:p w14:paraId="67ACB7EE" w14:textId="6A12842C"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vAlign w:val="center"/>
          </w:tcPr>
          <w:p w14:paraId="6819067E" w14:textId="589F15C1"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2" w:type="dxa"/>
            <w:shd w:val="clear" w:color="auto" w:fill="auto"/>
            <w:noWrap/>
            <w:vAlign w:val="center"/>
          </w:tcPr>
          <w:p w14:paraId="231AF23B" w14:textId="10CB0C2F"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5BCB8ED5" w14:textId="0251A246"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vAlign w:val="center"/>
          </w:tcPr>
          <w:p w14:paraId="2B337392" w14:textId="572D5CE5"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1" w:type="dxa"/>
            <w:shd w:val="clear" w:color="auto" w:fill="auto"/>
            <w:noWrap/>
            <w:vAlign w:val="center"/>
          </w:tcPr>
          <w:p w14:paraId="6FE57AFB" w14:textId="68FD442D"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276" w:type="dxa"/>
            <w:shd w:val="clear" w:color="auto" w:fill="auto"/>
            <w:noWrap/>
            <w:vAlign w:val="center"/>
          </w:tcPr>
          <w:p w14:paraId="51ABF24F" w14:textId="14DC783C"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vAlign w:val="center"/>
          </w:tcPr>
          <w:p w14:paraId="4C7B95BE" w14:textId="6FE08F0A"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3C2C7A15" w14:textId="6D65A7BA"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098" w:type="dxa"/>
            <w:shd w:val="clear" w:color="auto" w:fill="auto"/>
            <w:noWrap/>
            <w:vAlign w:val="center"/>
          </w:tcPr>
          <w:p w14:paraId="11544C3A" w14:textId="27511A2B"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r>
      <w:tr w:rsidR="006B5623" w:rsidRPr="00F21C99" w14:paraId="479805C7" w14:textId="77777777" w:rsidTr="00C964B7">
        <w:trPr>
          <w:trHeight w:val="480"/>
          <w:jc w:val="center"/>
        </w:trPr>
        <w:tc>
          <w:tcPr>
            <w:tcW w:w="1359" w:type="dxa"/>
            <w:shd w:val="clear" w:color="auto" w:fill="auto"/>
            <w:vAlign w:val="center"/>
            <w:hideMark/>
          </w:tcPr>
          <w:p w14:paraId="2A7527BF" w14:textId="77777777" w:rsidR="006B5623" w:rsidRPr="00F21C99" w:rsidRDefault="006B5623" w:rsidP="006B5623">
            <w:pPr>
              <w:spacing w:after="0" w:line="240" w:lineRule="auto"/>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lastRenderedPageBreak/>
              <w:t>техническое обслуживание электросетевых объектов</w:t>
            </w:r>
          </w:p>
        </w:tc>
        <w:tc>
          <w:tcPr>
            <w:tcW w:w="763" w:type="dxa"/>
            <w:shd w:val="clear" w:color="auto" w:fill="auto"/>
            <w:vAlign w:val="center"/>
          </w:tcPr>
          <w:p w14:paraId="6B82A4BF" w14:textId="62D2BAD4"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noWrap/>
            <w:vAlign w:val="center"/>
          </w:tcPr>
          <w:p w14:paraId="0DF735D7" w14:textId="4316F571"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134" w:type="dxa"/>
            <w:shd w:val="clear" w:color="auto" w:fill="auto"/>
            <w:noWrap/>
            <w:vAlign w:val="center"/>
          </w:tcPr>
          <w:p w14:paraId="5FD935B9" w14:textId="18C7C681"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vAlign w:val="center"/>
          </w:tcPr>
          <w:p w14:paraId="2AEED206" w14:textId="509FAD4A"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noWrap/>
            <w:vAlign w:val="center"/>
          </w:tcPr>
          <w:p w14:paraId="26FC0586" w14:textId="37F1C1AC"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0" w:type="dxa"/>
            <w:shd w:val="clear" w:color="auto" w:fill="auto"/>
            <w:noWrap/>
            <w:vAlign w:val="center"/>
          </w:tcPr>
          <w:p w14:paraId="2D6CBB40" w14:textId="2835EDD5"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vAlign w:val="center"/>
          </w:tcPr>
          <w:p w14:paraId="3F584A5C" w14:textId="1E406A2C"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2" w:type="dxa"/>
            <w:shd w:val="clear" w:color="auto" w:fill="auto"/>
            <w:noWrap/>
            <w:vAlign w:val="center"/>
          </w:tcPr>
          <w:p w14:paraId="39298988" w14:textId="7967CD6B"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098E05A5" w14:textId="5DE01A8F"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vAlign w:val="center"/>
          </w:tcPr>
          <w:p w14:paraId="287B3940" w14:textId="528BF26D"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1" w:type="dxa"/>
            <w:shd w:val="clear" w:color="auto" w:fill="auto"/>
            <w:noWrap/>
            <w:vAlign w:val="center"/>
          </w:tcPr>
          <w:p w14:paraId="1A500978" w14:textId="1B02B950"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276" w:type="dxa"/>
            <w:shd w:val="clear" w:color="auto" w:fill="auto"/>
            <w:noWrap/>
            <w:vAlign w:val="center"/>
          </w:tcPr>
          <w:p w14:paraId="0B88036F" w14:textId="7E90FB39"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vAlign w:val="center"/>
          </w:tcPr>
          <w:p w14:paraId="7BF86DB2" w14:textId="1ED57908"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04954499" w14:textId="23195B6F"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098" w:type="dxa"/>
            <w:shd w:val="clear" w:color="auto" w:fill="auto"/>
            <w:noWrap/>
            <w:vAlign w:val="center"/>
          </w:tcPr>
          <w:p w14:paraId="6D7549AB" w14:textId="69A6124F"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r>
      <w:tr w:rsidR="006B5623" w:rsidRPr="00F21C99" w14:paraId="18FB4A5F" w14:textId="77777777" w:rsidTr="00C964B7">
        <w:trPr>
          <w:trHeight w:val="960"/>
          <w:jc w:val="center"/>
        </w:trPr>
        <w:tc>
          <w:tcPr>
            <w:tcW w:w="1359" w:type="dxa"/>
            <w:shd w:val="clear" w:color="auto" w:fill="auto"/>
            <w:vAlign w:val="center"/>
            <w:hideMark/>
          </w:tcPr>
          <w:p w14:paraId="2E22896C" w14:textId="77777777" w:rsidR="006B5623" w:rsidRPr="00F21C99" w:rsidRDefault="006B5623" w:rsidP="006B5623">
            <w:pPr>
              <w:spacing w:after="0" w:line="240" w:lineRule="auto"/>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 xml:space="preserve">прочее (отключение электрической энергии, дополнительные услуги, контактная информация, </w:t>
            </w:r>
            <w:proofErr w:type="spellStart"/>
            <w:r w:rsidRPr="00F21C99">
              <w:rPr>
                <w:rFonts w:ascii="Times New Roman" w:eastAsia="Times New Roman" w:hAnsi="Times New Roman" w:cs="Times New Roman"/>
                <w:color w:val="000000"/>
                <w:sz w:val="18"/>
                <w:szCs w:val="18"/>
                <w:lang w:eastAsia="ru-RU"/>
              </w:rPr>
              <w:t>энергосбытовая</w:t>
            </w:r>
            <w:proofErr w:type="spellEnd"/>
            <w:r w:rsidRPr="00F21C99">
              <w:rPr>
                <w:rFonts w:ascii="Times New Roman" w:eastAsia="Times New Roman" w:hAnsi="Times New Roman" w:cs="Times New Roman"/>
                <w:color w:val="000000"/>
                <w:sz w:val="18"/>
                <w:szCs w:val="18"/>
                <w:lang w:eastAsia="ru-RU"/>
              </w:rPr>
              <w:t xml:space="preserve"> деятельность)</w:t>
            </w:r>
          </w:p>
        </w:tc>
        <w:tc>
          <w:tcPr>
            <w:tcW w:w="763" w:type="dxa"/>
            <w:shd w:val="clear" w:color="auto" w:fill="auto"/>
            <w:noWrap/>
            <w:vAlign w:val="center"/>
          </w:tcPr>
          <w:p w14:paraId="7DFEBDCF" w14:textId="6073EEE6"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noWrap/>
            <w:vAlign w:val="center"/>
          </w:tcPr>
          <w:p w14:paraId="30C4BCA4" w14:textId="63DAEAF0"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134" w:type="dxa"/>
            <w:shd w:val="clear" w:color="auto" w:fill="auto"/>
            <w:noWrap/>
            <w:vAlign w:val="center"/>
          </w:tcPr>
          <w:p w14:paraId="06859E99" w14:textId="45BFA2F2"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noWrap/>
            <w:vAlign w:val="center"/>
          </w:tcPr>
          <w:p w14:paraId="4F21FDD7" w14:textId="32496BF7"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noWrap/>
            <w:vAlign w:val="center"/>
          </w:tcPr>
          <w:p w14:paraId="66140C07" w14:textId="54112F1E"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0" w:type="dxa"/>
            <w:shd w:val="clear" w:color="auto" w:fill="auto"/>
            <w:noWrap/>
            <w:vAlign w:val="center"/>
          </w:tcPr>
          <w:p w14:paraId="2A1E4A1A" w14:textId="29845081"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noWrap/>
            <w:vAlign w:val="center"/>
          </w:tcPr>
          <w:p w14:paraId="670D8DF3" w14:textId="49F72647"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2" w:type="dxa"/>
            <w:shd w:val="clear" w:color="auto" w:fill="auto"/>
            <w:noWrap/>
            <w:vAlign w:val="center"/>
          </w:tcPr>
          <w:p w14:paraId="0E0BA090" w14:textId="0F29999F"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6F1B5C66" w14:textId="64C9074A"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noWrap/>
            <w:vAlign w:val="center"/>
          </w:tcPr>
          <w:p w14:paraId="07B495B7" w14:textId="06A0E049"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1" w:type="dxa"/>
            <w:shd w:val="clear" w:color="auto" w:fill="auto"/>
            <w:noWrap/>
            <w:vAlign w:val="center"/>
          </w:tcPr>
          <w:p w14:paraId="35E04D3F" w14:textId="6B71C509"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276" w:type="dxa"/>
            <w:shd w:val="clear" w:color="auto" w:fill="auto"/>
            <w:noWrap/>
            <w:vAlign w:val="center"/>
          </w:tcPr>
          <w:p w14:paraId="79003377" w14:textId="77DCC4AB"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noWrap/>
            <w:vAlign w:val="center"/>
          </w:tcPr>
          <w:p w14:paraId="17C3444F" w14:textId="7206544B"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392049B7" w14:textId="0C3540DF"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098" w:type="dxa"/>
            <w:shd w:val="clear" w:color="auto" w:fill="auto"/>
            <w:noWrap/>
            <w:vAlign w:val="center"/>
          </w:tcPr>
          <w:p w14:paraId="26B8C21B" w14:textId="49563B7F"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r>
      <w:tr w:rsidR="006B5623" w:rsidRPr="00F21C99" w14:paraId="7BFA1776" w14:textId="77777777" w:rsidTr="00C964B7">
        <w:trPr>
          <w:trHeight w:val="300"/>
          <w:jc w:val="center"/>
        </w:trPr>
        <w:tc>
          <w:tcPr>
            <w:tcW w:w="1359" w:type="dxa"/>
            <w:shd w:val="clear" w:color="auto" w:fill="auto"/>
            <w:vAlign w:val="center"/>
            <w:hideMark/>
          </w:tcPr>
          <w:p w14:paraId="7B60D9B4" w14:textId="77777777" w:rsidR="006B5623" w:rsidRPr="00F21C99" w:rsidRDefault="006B5623" w:rsidP="006B5623">
            <w:pPr>
              <w:spacing w:after="0" w:line="240" w:lineRule="auto"/>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Жалобы</w:t>
            </w:r>
          </w:p>
        </w:tc>
        <w:tc>
          <w:tcPr>
            <w:tcW w:w="763" w:type="dxa"/>
            <w:shd w:val="clear" w:color="auto" w:fill="auto"/>
            <w:vAlign w:val="center"/>
          </w:tcPr>
          <w:p w14:paraId="4D8CBB43" w14:textId="002E4577"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noWrap/>
            <w:vAlign w:val="center"/>
          </w:tcPr>
          <w:p w14:paraId="2AF8D055" w14:textId="0066BB5B"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134" w:type="dxa"/>
            <w:shd w:val="clear" w:color="auto" w:fill="auto"/>
            <w:noWrap/>
            <w:vAlign w:val="center"/>
          </w:tcPr>
          <w:p w14:paraId="265D224D" w14:textId="19878E31"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vAlign w:val="center"/>
          </w:tcPr>
          <w:p w14:paraId="5DF99A25" w14:textId="1C3788CB"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noWrap/>
            <w:vAlign w:val="center"/>
          </w:tcPr>
          <w:p w14:paraId="4B9B63CB" w14:textId="428C5221"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0" w:type="dxa"/>
            <w:shd w:val="clear" w:color="auto" w:fill="auto"/>
            <w:noWrap/>
            <w:vAlign w:val="center"/>
          </w:tcPr>
          <w:p w14:paraId="2350413C" w14:textId="2139D425"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vAlign w:val="center"/>
          </w:tcPr>
          <w:p w14:paraId="58E35025" w14:textId="0CEAA7F3"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2" w:type="dxa"/>
            <w:shd w:val="clear" w:color="auto" w:fill="auto"/>
            <w:noWrap/>
            <w:vAlign w:val="center"/>
          </w:tcPr>
          <w:p w14:paraId="238681DF" w14:textId="6E5D509E"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7A310719" w14:textId="36D6ED60"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vAlign w:val="center"/>
          </w:tcPr>
          <w:p w14:paraId="45EA4809" w14:textId="43628D63"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1" w:type="dxa"/>
            <w:shd w:val="clear" w:color="auto" w:fill="auto"/>
            <w:noWrap/>
            <w:vAlign w:val="center"/>
          </w:tcPr>
          <w:p w14:paraId="47DA6825" w14:textId="21EAAFAF"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276" w:type="dxa"/>
            <w:shd w:val="clear" w:color="auto" w:fill="auto"/>
            <w:noWrap/>
            <w:vAlign w:val="center"/>
          </w:tcPr>
          <w:p w14:paraId="20DA3C58" w14:textId="26E45DAE"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vAlign w:val="center"/>
          </w:tcPr>
          <w:p w14:paraId="6F49BAD5" w14:textId="42F75E2B"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7A91666D" w14:textId="671C47B2"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098" w:type="dxa"/>
            <w:shd w:val="clear" w:color="auto" w:fill="auto"/>
            <w:noWrap/>
            <w:vAlign w:val="center"/>
          </w:tcPr>
          <w:p w14:paraId="371356EA" w14:textId="5AA0D51B"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r>
      <w:tr w:rsidR="006B5623" w:rsidRPr="00F21C99" w14:paraId="001D441F" w14:textId="77777777" w:rsidTr="00C964B7">
        <w:trPr>
          <w:trHeight w:val="480"/>
          <w:jc w:val="center"/>
        </w:trPr>
        <w:tc>
          <w:tcPr>
            <w:tcW w:w="1359" w:type="dxa"/>
            <w:shd w:val="clear" w:color="auto" w:fill="auto"/>
            <w:vAlign w:val="center"/>
            <w:hideMark/>
          </w:tcPr>
          <w:p w14:paraId="4462FC82" w14:textId="77777777" w:rsidR="006B5623" w:rsidRPr="00F21C99" w:rsidRDefault="006B5623" w:rsidP="006B5623">
            <w:pPr>
              <w:spacing w:after="0" w:line="240" w:lineRule="auto"/>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оказание услуг по передаче электрической энергии, в том числе:</w:t>
            </w:r>
          </w:p>
        </w:tc>
        <w:tc>
          <w:tcPr>
            <w:tcW w:w="763" w:type="dxa"/>
            <w:shd w:val="clear" w:color="auto" w:fill="auto"/>
            <w:vAlign w:val="center"/>
          </w:tcPr>
          <w:p w14:paraId="247DDDC5" w14:textId="23657969"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noWrap/>
            <w:vAlign w:val="center"/>
          </w:tcPr>
          <w:p w14:paraId="0BB1A08B" w14:textId="43B57565"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134" w:type="dxa"/>
            <w:shd w:val="clear" w:color="auto" w:fill="auto"/>
            <w:noWrap/>
            <w:vAlign w:val="center"/>
          </w:tcPr>
          <w:p w14:paraId="38689D08" w14:textId="244D474F"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vAlign w:val="center"/>
          </w:tcPr>
          <w:p w14:paraId="205D2003" w14:textId="4D0DC50C"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noWrap/>
            <w:vAlign w:val="center"/>
          </w:tcPr>
          <w:p w14:paraId="2FA1E058" w14:textId="644BDA97"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0" w:type="dxa"/>
            <w:shd w:val="clear" w:color="auto" w:fill="auto"/>
            <w:noWrap/>
            <w:vAlign w:val="center"/>
          </w:tcPr>
          <w:p w14:paraId="70284DDB" w14:textId="02CBECE6"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vAlign w:val="center"/>
          </w:tcPr>
          <w:p w14:paraId="553FCC1C" w14:textId="3247AD31"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2" w:type="dxa"/>
            <w:shd w:val="clear" w:color="auto" w:fill="auto"/>
            <w:noWrap/>
            <w:vAlign w:val="center"/>
          </w:tcPr>
          <w:p w14:paraId="0B862A43" w14:textId="64ABEA48"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351008E2" w14:textId="05533885"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vAlign w:val="center"/>
          </w:tcPr>
          <w:p w14:paraId="433196F3" w14:textId="4C12B915"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1" w:type="dxa"/>
            <w:shd w:val="clear" w:color="auto" w:fill="auto"/>
            <w:noWrap/>
            <w:vAlign w:val="center"/>
          </w:tcPr>
          <w:p w14:paraId="6078C1BD" w14:textId="2F899480"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276" w:type="dxa"/>
            <w:shd w:val="clear" w:color="auto" w:fill="auto"/>
            <w:noWrap/>
            <w:vAlign w:val="center"/>
          </w:tcPr>
          <w:p w14:paraId="13AD6B38" w14:textId="4DCC3E94"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vAlign w:val="center"/>
          </w:tcPr>
          <w:p w14:paraId="7EF70AF9" w14:textId="382DBD84"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666CE52C" w14:textId="436FEEEC"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098" w:type="dxa"/>
            <w:shd w:val="clear" w:color="auto" w:fill="auto"/>
            <w:noWrap/>
            <w:vAlign w:val="center"/>
          </w:tcPr>
          <w:p w14:paraId="7AA0A66B" w14:textId="0A2B8A93"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r>
      <w:tr w:rsidR="006B5623" w:rsidRPr="00F21C99" w14:paraId="4BEA13A9" w14:textId="77777777" w:rsidTr="00C964B7">
        <w:trPr>
          <w:trHeight w:val="480"/>
          <w:jc w:val="center"/>
        </w:trPr>
        <w:tc>
          <w:tcPr>
            <w:tcW w:w="1359" w:type="dxa"/>
            <w:shd w:val="clear" w:color="auto" w:fill="auto"/>
            <w:vAlign w:val="center"/>
            <w:hideMark/>
          </w:tcPr>
          <w:p w14:paraId="7DCB0671" w14:textId="77777777" w:rsidR="006B5623" w:rsidRPr="00F21C99" w:rsidRDefault="006B5623" w:rsidP="006B5623">
            <w:pPr>
              <w:spacing w:after="0" w:line="240" w:lineRule="auto"/>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качество услуг по передаче электрической энергии</w:t>
            </w:r>
          </w:p>
        </w:tc>
        <w:tc>
          <w:tcPr>
            <w:tcW w:w="763" w:type="dxa"/>
            <w:shd w:val="clear" w:color="auto" w:fill="auto"/>
            <w:vAlign w:val="center"/>
          </w:tcPr>
          <w:p w14:paraId="70C30B32" w14:textId="01AD2F89"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noWrap/>
            <w:vAlign w:val="center"/>
          </w:tcPr>
          <w:p w14:paraId="059165D8" w14:textId="43CF4595"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134" w:type="dxa"/>
            <w:shd w:val="clear" w:color="auto" w:fill="auto"/>
            <w:noWrap/>
            <w:vAlign w:val="center"/>
          </w:tcPr>
          <w:p w14:paraId="35FCB981" w14:textId="522DD849"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vAlign w:val="center"/>
          </w:tcPr>
          <w:p w14:paraId="3B655FE2" w14:textId="3754FAFF"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noWrap/>
            <w:vAlign w:val="center"/>
          </w:tcPr>
          <w:p w14:paraId="3B1C28A9" w14:textId="3C62DA14"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0" w:type="dxa"/>
            <w:shd w:val="clear" w:color="auto" w:fill="auto"/>
            <w:noWrap/>
            <w:vAlign w:val="center"/>
          </w:tcPr>
          <w:p w14:paraId="4250A0C7" w14:textId="12C2206E"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vAlign w:val="center"/>
          </w:tcPr>
          <w:p w14:paraId="2A34D3C7" w14:textId="346145DE"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2" w:type="dxa"/>
            <w:shd w:val="clear" w:color="auto" w:fill="auto"/>
            <w:noWrap/>
            <w:vAlign w:val="center"/>
          </w:tcPr>
          <w:p w14:paraId="47AD38D5" w14:textId="3321D7D1"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5B6A1E6A" w14:textId="7EA24AF0"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vAlign w:val="center"/>
          </w:tcPr>
          <w:p w14:paraId="111DBCF3" w14:textId="3CED8208"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1" w:type="dxa"/>
            <w:shd w:val="clear" w:color="auto" w:fill="auto"/>
            <w:noWrap/>
            <w:vAlign w:val="center"/>
          </w:tcPr>
          <w:p w14:paraId="3CE67418" w14:textId="76F8AC0E"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276" w:type="dxa"/>
            <w:shd w:val="clear" w:color="auto" w:fill="auto"/>
            <w:noWrap/>
            <w:vAlign w:val="center"/>
          </w:tcPr>
          <w:p w14:paraId="700090EF" w14:textId="24233D70"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vAlign w:val="center"/>
          </w:tcPr>
          <w:p w14:paraId="60C52752" w14:textId="72EDB41A"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0682506E" w14:textId="2D88C4AC"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098" w:type="dxa"/>
            <w:shd w:val="clear" w:color="auto" w:fill="auto"/>
            <w:noWrap/>
            <w:vAlign w:val="center"/>
          </w:tcPr>
          <w:p w14:paraId="5054450E" w14:textId="06EF8332"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r>
      <w:tr w:rsidR="006B5623" w:rsidRPr="00F21C99" w14:paraId="4A1D5850" w14:textId="77777777" w:rsidTr="00C964B7">
        <w:trPr>
          <w:trHeight w:val="300"/>
          <w:jc w:val="center"/>
        </w:trPr>
        <w:tc>
          <w:tcPr>
            <w:tcW w:w="1359" w:type="dxa"/>
            <w:shd w:val="clear" w:color="auto" w:fill="auto"/>
            <w:vAlign w:val="center"/>
            <w:hideMark/>
          </w:tcPr>
          <w:p w14:paraId="6E01119C" w14:textId="77777777" w:rsidR="006B5623" w:rsidRPr="00F21C99" w:rsidRDefault="006B5623" w:rsidP="006B5623">
            <w:pPr>
              <w:spacing w:after="0" w:line="240" w:lineRule="auto"/>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качество электрической энергии</w:t>
            </w:r>
          </w:p>
        </w:tc>
        <w:tc>
          <w:tcPr>
            <w:tcW w:w="763" w:type="dxa"/>
            <w:shd w:val="clear" w:color="auto" w:fill="auto"/>
            <w:vAlign w:val="center"/>
          </w:tcPr>
          <w:p w14:paraId="3A0D77FF" w14:textId="2B039914"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noWrap/>
            <w:vAlign w:val="center"/>
          </w:tcPr>
          <w:p w14:paraId="31C141E3" w14:textId="5BA383C9"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134" w:type="dxa"/>
            <w:shd w:val="clear" w:color="auto" w:fill="auto"/>
            <w:noWrap/>
            <w:vAlign w:val="center"/>
          </w:tcPr>
          <w:p w14:paraId="5E09698B" w14:textId="129AE72E"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vAlign w:val="center"/>
          </w:tcPr>
          <w:p w14:paraId="2A22EFA9" w14:textId="39371E87"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noWrap/>
            <w:vAlign w:val="center"/>
          </w:tcPr>
          <w:p w14:paraId="1950EB08" w14:textId="2334BCAE"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0" w:type="dxa"/>
            <w:shd w:val="clear" w:color="auto" w:fill="auto"/>
            <w:noWrap/>
            <w:vAlign w:val="center"/>
          </w:tcPr>
          <w:p w14:paraId="50555411" w14:textId="29D31E0E"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vAlign w:val="center"/>
          </w:tcPr>
          <w:p w14:paraId="7486F8EC" w14:textId="46118975"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2" w:type="dxa"/>
            <w:shd w:val="clear" w:color="auto" w:fill="auto"/>
            <w:noWrap/>
            <w:vAlign w:val="center"/>
          </w:tcPr>
          <w:p w14:paraId="79087363" w14:textId="3B805A35"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543F8E55" w14:textId="33DCDFBE"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vAlign w:val="center"/>
          </w:tcPr>
          <w:p w14:paraId="254425FA" w14:textId="59913CF8"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1" w:type="dxa"/>
            <w:shd w:val="clear" w:color="auto" w:fill="auto"/>
            <w:noWrap/>
            <w:vAlign w:val="center"/>
          </w:tcPr>
          <w:p w14:paraId="4271AC28" w14:textId="65B4864E"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276" w:type="dxa"/>
            <w:shd w:val="clear" w:color="auto" w:fill="auto"/>
            <w:noWrap/>
            <w:vAlign w:val="center"/>
          </w:tcPr>
          <w:p w14:paraId="1DE6472F" w14:textId="7C1FA972"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vAlign w:val="center"/>
          </w:tcPr>
          <w:p w14:paraId="2645A8F2" w14:textId="16C0C3AE"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596F21B5" w14:textId="24B6E01F"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098" w:type="dxa"/>
            <w:shd w:val="clear" w:color="auto" w:fill="auto"/>
            <w:noWrap/>
            <w:vAlign w:val="center"/>
          </w:tcPr>
          <w:p w14:paraId="176CF5C6" w14:textId="6C055C68"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r>
      <w:tr w:rsidR="006B5623" w:rsidRPr="00F21C99" w14:paraId="75DD0041" w14:textId="77777777" w:rsidTr="00C964B7">
        <w:trPr>
          <w:trHeight w:val="480"/>
          <w:jc w:val="center"/>
        </w:trPr>
        <w:tc>
          <w:tcPr>
            <w:tcW w:w="1359" w:type="dxa"/>
            <w:shd w:val="clear" w:color="auto" w:fill="auto"/>
            <w:vAlign w:val="center"/>
            <w:hideMark/>
          </w:tcPr>
          <w:p w14:paraId="62D1D56B" w14:textId="77777777" w:rsidR="006B5623" w:rsidRPr="00F21C99" w:rsidRDefault="006B5623" w:rsidP="006B5623">
            <w:pPr>
              <w:spacing w:after="0" w:line="240" w:lineRule="auto"/>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осуществление технологического присоединения</w:t>
            </w:r>
          </w:p>
        </w:tc>
        <w:tc>
          <w:tcPr>
            <w:tcW w:w="763" w:type="dxa"/>
            <w:shd w:val="clear" w:color="auto" w:fill="auto"/>
            <w:vAlign w:val="center"/>
          </w:tcPr>
          <w:p w14:paraId="26F55A57" w14:textId="094C1759"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noWrap/>
            <w:vAlign w:val="center"/>
          </w:tcPr>
          <w:p w14:paraId="2D9787BC" w14:textId="4ABB2A21"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134" w:type="dxa"/>
            <w:shd w:val="clear" w:color="auto" w:fill="auto"/>
            <w:noWrap/>
            <w:vAlign w:val="center"/>
          </w:tcPr>
          <w:p w14:paraId="293EFFC1" w14:textId="16D6D522"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vAlign w:val="center"/>
          </w:tcPr>
          <w:p w14:paraId="70E65B63" w14:textId="373C13F8"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noWrap/>
            <w:vAlign w:val="center"/>
          </w:tcPr>
          <w:p w14:paraId="504CE1B8" w14:textId="0890D4B0"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0" w:type="dxa"/>
            <w:shd w:val="clear" w:color="auto" w:fill="auto"/>
            <w:noWrap/>
            <w:vAlign w:val="center"/>
          </w:tcPr>
          <w:p w14:paraId="307C3A51" w14:textId="6605D387"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vAlign w:val="center"/>
          </w:tcPr>
          <w:p w14:paraId="28D6138A" w14:textId="239A002F"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2" w:type="dxa"/>
            <w:shd w:val="clear" w:color="auto" w:fill="auto"/>
            <w:noWrap/>
            <w:vAlign w:val="center"/>
          </w:tcPr>
          <w:p w14:paraId="37B84E01" w14:textId="5F60E765"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34955109" w14:textId="11B4C7C7"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vAlign w:val="center"/>
          </w:tcPr>
          <w:p w14:paraId="5F52837C" w14:textId="7458E777"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1" w:type="dxa"/>
            <w:shd w:val="clear" w:color="auto" w:fill="auto"/>
            <w:noWrap/>
            <w:vAlign w:val="center"/>
          </w:tcPr>
          <w:p w14:paraId="7B8B153E" w14:textId="39F7D952"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276" w:type="dxa"/>
            <w:shd w:val="clear" w:color="auto" w:fill="auto"/>
            <w:noWrap/>
            <w:vAlign w:val="center"/>
          </w:tcPr>
          <w:p w14:paraId="21BAECA1" w14:textId="65E5BFB1"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vAlign w:val="center"/>
          </w:tcPr>
          <w:p w14:paraId="1B148EC5" w14:textId="6DA173D6"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7EB5CA78" w14:textId="59CECD29"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098" w:type="dxa"/>
            <w:shd w:val="clear" w:color="auto" w:fill="auto"/>
            <w:noWrap/>
            <w:vAlign w:val="center"/>
          </w:tcPr>
          <w:p w14:paraId="1F25528F" w14:textId="44144CB0"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r>
      <w:tr w:rsidR="006B5623" w:rsidRPr="00F21C99" w14:paraId="703EE072" w14:textId="77777777" w:rsidTr="00C964B7">
        <w:trPr>
          <w:trHeight w:val="480"/>
          <w:jc w:val="center"/>
        </w:trPr>
        <w:tc>
          <w:tcPr>
            <w:tcW w:w="1359" w:type="dxa"/>
            <w:shd w:val="clear" w:color="auto" w:fill="auto"/>
            <w:vAlign w:val="center"/>
            <w:hideMark/>
          </w:tcPr>
          <w:p w14:paraId="3A5FA251" w14:textId="77777777" w:rsidR="006B5623" w:rsidRPr="00F21C99" w:rsidRDefault="006B5623" w:rsidP="006B5623">
            <w:pPr>
              <w:spacing w:after="0" w:line="240" w:lineRule="auto"/>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коммерческий учет электрической энергии</w:t>
            </w:r>
          </w:p>
        </w:tc>
        <w:tc>
          <w:tcPr>
            <w:tcW w:w="763" w:type="dxa"/>
            <w:shd w:val="clear" w:color="auto" w:fill="auto"/>
            <w:vAlign w:val="center"/>
          </w:tcPr>
          <w:p w14:paraId="01E2DC10" w14:textId="59F04F6F"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noWrap/>
            <w:vAlign w:val="center"/>
          </w:tcPr>
          <w:p w14:paraId="77211518" w14:textId="62C5D103"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134" w:type="dxa"/>
            <w:shd w:val="clear" w:color="auto" w:fill="auto"/>
            <w:noWrap/>
            <w:vAlign w:val="center"/>
          </w:tcPr>
          <w:p w14:paraId="4B333E45" w14:textId="37F23AC8"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vAlign w:val="center"/>
          </w:tcPr>
          <w:p w14:paraId="07E8B3E9" w14:textId="7EF5D4D0"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noWrap/>
            <w:vAlign w:val="center"/>
          </w:tcPr>
          <w:p w14:paraId="054AB921" w14:textId="0C4CF23D"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0" w:type="dxa"/>
            <w:shd w:val="clear" w:color="auto" w:fill="auto"/>
            <w:noWrap/>
            <w:vAlign w:val="center"/>
          </w:tcPr>
          <w:p w14:paraId="1EACE568" w14:textId="09F80E65"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vAlign w:val="center"/>
          </w:tcPr>
          <w:p w14:paraId="69E98605" w14:textId="3384D54F"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2" w:type="dxa"/>
            <w:shd w:val="clear" w:color="auto" w:fill="auto"/>
            <w:noWrap/>
            <w:vAlign w:val="center"/>
          </w:tcPr>
          <w:p w14:paraId="3EC75358" w14:textId="7C325F74"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7FD53586" w14:textId="77C28341"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vAlign w:val="center"/>
          </w:tcPr>
          <w:p w14:paraId="31735EBA" w14:textId="1F46BCB7"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1" w:type="dxa"/>
            <w:shd w:val="clear" w:color="auto" w:fill="auto"/>
            <w:noWrap/>
            <w:vAlign w:val="center"/>
          </w:tcPr>
          <w:p w14:paraId="3205C197" w14:textId="680EEA7D"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276" w:type="dxa"/>
            <w:shd w:val="clear" w:color="auto" w:fill="auto"/>
            <w:noWrap/>
            <w:vAlign w:val="center"/>
          </w:tcPr>
          <w:p w14:paraId="21E0844A" w14:textId="72DB7470"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vAlign w:val="center"/>
          </w:tcPr>
          <w:p w14:paraId="3D3FDAD5" w14:textId="0D08BBF2"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55BAEFF3" w14:textId="47285F43"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098" w:type="dxa"/>
            <w:shd w:val="clear" w:color="auto" w:fill="auto"/>
            <w:noWrap/>
            <w:vAlign w:val="center"/>
          </w:tcPr>
          <w:p w14:paraId="7F941D8F" w14:textId="3119419F"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r>
      <w:tr w:rsidR="006B5623" w:rsidRPr="00F21C99" w14:paraId="0C6F7623" w14:textId="77777777" w:rsidTr="00C964B7">
        <w:trPr>
          <w:trHeight w:val="300"/>
          <w:jc w:val="center"/>
        </w:trPr>
        <w:tc>
          <w:tcPr>
            <w:tcW w:w="1359" w:type="dxa"/>
            <w:shd w:val="clear" w:color="auto" w:fill="auto"/>
            <w:vAlign w:val="center"/>
            <w:hideMark/>
          </w:tcPr>
          <w:p w14:paraId="37356C07" w14:textId="77777777" w:rsidR="006B5623" w:rsidRPr="00F21C99" w:rsidRDefault="006B5623" w:rsidP="006B5623">
            <w:pPr>
              <w:spacing w:after="0" w:line="240" w:lineRule="auto"/>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качество обслуживания</w:t>
            </w:r>
          </w:p>
        </w:tc>
        <w:tc>
          <w:tcPr>
            <w:tcW w:w="763" w:type="dxa"/>
            <w:shd w:val="clear" w:color="auto" w:fill="auto"/>
            <w:vAlign w:val="center"/>
          </w:tcPr>
          <w:p w14:paraId="177E10B4" w14:textId="231EE80A"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noWrap/>
            <w:vAlign w:val="center"/>
          </w:tcPr>
          <w:p w14:paraId="5A5379CB" w14:textId="07C5C6AE"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134" w:type="dxa"/>
            <w:shd w:val="clear" w:color="auto" w:fill="auto"/>
            <w:noWrap/>
            <w:vAlign w:val="center"/>
          </w:tcPr>
          <w:p w14:paraId="4F74479F" w14:textId="77777777"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vAlign w:val="center"/>
          </w:tcPr>
          <w:p w14:paraId="3AEC87A9" w14:textId="4108C04B"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noWrap/>
            <w:vAlign w:val="center"/>
          </w:tcPr>
          <w:p w14:paraId="1F1D43A0" w14:textId="5BF42A54"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0" w:type="dxa"/>
            <w:shd w:val="clear" w:color="auto" w:fill="auto"/>
            <w:noWrap/>
            <w:vAlign w:val="center"/>
          </w:tcPr>
          <w:p w14:paraId="40B813D0" w14:textId="74E3A314"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vAlign w:val="center"/>
          </w:tcPr>
          <w:p w14:paraId="70DCDF5D" w14:textId="18183CDD"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2" w:type="dxa"/>
            <w:shd w:val="clear" w:color="auto" w:fill="auto"/>
            <w:noWrap/>
            <w:vAlign w:val="center"/>
          </w:tcPr>
          <w:p w14:paraId="6471D397" w14:textId="60437CD1"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7DCF3BC4" w14:textId="03B5607E"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vAlign w:val="center"/>
          </w:tcPr>
          <w:p w14:paraId="1234CE55" w14:textId="27D3CEE8"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1" w:type="dxa"/>
            <w:shd w:val="clear" w:color="auto" w:fill="auto"/>
            <w:noWrap/>
            <w:vAlign w:val="center"/>
          </w:tcPr>
          <w:p w14:paraId="0EDC5DBC" w14:textId="5ED83771"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276" w:type="dxa"/>
            <w:shd w:val="clear" w:color="auto" w:fill="auto"/>
            <w:noWrap/>
            <w:vAlign w:val="center"/>
          </w:tcPr>
          <w:p w14:paraId="3704BA62" w14:textId="4DB9755C"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vAlign w:val="center"/>
          </w:tcPr>
          <w:p w14:paraId="4B6F0736" w14:textId="73B89927"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7D7472A3" w14:textId="73242C03"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098" w:type="dxa"/>
            <w:shd w:val="clear" w:color="auto" w:fill="auto"/>
            <w:noWrap/>
            <w:vAlign w:val="center"/>
          </w:tcPr>
          <w:p w14:paraId="775ED71D" w14:textId="3978A1CF"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r>
      <w:tr w:rsidR="006B5623" w:rsidRPr="00F21C99" w14:paraId="729B4A42" w14:textId="77777777" w:rsidTr="00C964B7">
        <w:trPr>
          <w:trHeight w:val="480"/>
          <w:jc w:val="center"/>
        </w:trPr>
        <w:tc>
          <w:tcPr>
            <w:tcW w:w="1359" w:type="dxa"/>
            <w:shd w:val="clear" w:color="auto" w:fill="auto"/>
            <w:vAlign w:val="center"/>
            <w:hideMark/>
          </w:tcPr>
          <w:p w14:paraId="2B13E745" w14:textId="77777777" w:rsidR="006B5623" w:rsidRPr="00F21C99" w:rsidRDefault="006B5623" w:rsidP="006B5623">
            <w:pPr>
              <w:spacing w:after="0" w:line="240" w:lineRule="auto"/>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техническое обслуживание объектов электросетевого хозяйства</w:t>
            </w:r>
          </w:p>
        </w:tc>
        <w:tc>
          <w:tcPr>
            <w:tcW w:w="763" w:type="dxa"/>
            <w:shd w:val="clear" w:color="auto" w:fill="auto"/>
            <w:vAlign w:val="center"/>
          </w:tcPr>
          <w:p w14:paraId="359C11A4" w14:textId="4E147B17"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noWrap/>
            <w:vAlign w:val="center"/>
          </w:tcPr>
          <w:p w14:paraId="3F5D96AC" w14:textId="4DCD0A64"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134" w:type="dxa"/>
            <w:shd w:val="clear" w:color="auto" w:fill="auto"/>
            <w:noWrap/>
            <w:vAlign w:val="center"/>
          </w:tcPr>
          <w:p w14:paraId="046A1303" w14:textId="33047A1A"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vAlign w:val="center"/>
          </w:tcPr>
          <w:p w14:paraId="74681B59" w14:textId="7BD8460E"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noWrap/>
            <w:vAlign w:val="center"/>
          </w:tcPr>
          <w:p w14:paraId="58EE2D8D" w14:textId="5058DB0C"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0" w:type="dxa"/>
            <w:shd w:val="clear" w:color="auto" w:fill="auto"/>
            <w:noWrap/>
            <w:vAlign w:val="center"/>
          </w:tcPr>
          <w:p w14:paraId="44565CC1" w14:textId="3E154084"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vAlign w:val="center"/>
          </w:tcPr>
          <w:p w14:paraId="40312C7C" w14:textId="38D77E4E"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2" w:type="dxa"/>
            <w:shd w:val="clear" w:color="auto" w:fill="auto"/>
            <w:noWrap/>
            <w:vAlign w:val="center"/>
          </w:tcPr>
          <w:p w14:paraId="398458C1" w14:textId="581F0389"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254DB76F" w14:textId="6521AE0D"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vAlign w:val="center"/>
          </w:tcPr>
          <w:p w14:paraId="3182F691" w14:textId="28948792"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1" w:type="dxa"/>
            <w:shd w:val="clear" w:color="auto" w:fill="auto"/>
            <w:noWrap/>
            <w:vAlign w:val="center"/>
          </w:tcPr>
          <w:p w14:paraId="0839D8F8" w14:textId="30F0FFDD"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276" w:type="dxa"/>
            <w:shd w:val="clear" w:color="auto" w:fill="auto"/>
            <w:noWrap/>
            <w:vAlign w:val="center"/>
          </w:tcPr>
          <w:p w14:paraId="2E454FBA" w14:textId="648A83D9"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vAlign w:val="center"/>
          </w:tcPr>
          <w:p w14:paraId="34105DCD" w14:textId="09ED02A1"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72EB4308" w14:textId="11231518"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098" w:type="dxa"/>
            <w:shd w:val="clear" w:color="auto" w:fill="auto"/>
            <w:noWrap/>
            <w:vAlign w:val="center"/>
          </w:tcPr>
          <w:p w14:paraId="467787A3" w14:textId="4963B4FC"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r>
      <w:tr w:rsidR="006B5623" w:rsidRPr="00F21C99" w14:paraId="752D1E29" w14:textId="77777777" w:rsidTr="00C964B7">
        <w:trPr>
          <w:trHeight w:val="960"/>
          <w:jc w:val="center"/>
        </w:trPr>
        <w:tc>
          <w:tcPr>
            <w:tcW w:w="1359" w:type="dxa"/>
            <w:shd w:val="clear" w:color="auto" w:fill="auto"/>
            <w:vAlign w:val="center"/>
            <w:hideMark/>
          </w:tcPr>
          <w:p w14:paraId="4A7CC235" w14:textId="77777777" w:rsidR="006B5623" w:rsidRPr="00F21C99" w:rsidRDefault="006B5623" w:rsidP="006B5623">
            <w:pPr>
              <w:spacing w:after="0" w:line="240" w:lineRule="auto"/>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lastRenderedPageBreak/>
              <w:t xml:space="preserve">прочее (отключение электроэнергии, дополнительные услуги, контактная информация, </w:t>
            </w:r>
            <w:proofErr w:type="spellStart"/>
            <w:r w:rsidRPr="00F21C99">
              <w:rPr>
                <w:rFonts w:ascii="Times New Roman" w:eastAsia="Times New Roman" w:hAnsi="Times New Roman" w:cs="Times New Roman"/>
                <w:color w:val="000000"/>
                <w:sz w:val="18"/>
                <w:szCs w:val="18"/>
                <w:lang w:eastAsia="ru-RU"/>
              </w:rPr>
              <w:t>энергосбытовая</w:t>
            </w:r>
            <w:proofErr w:type="spellEnd"/>
            <w:r w:rsidRPr="00F21C99">
              <w:rPr>
                <w:rFonts w:ascii="Times New Roman" w:eastAsia="Times New Roman" w:hAnsi="Times New Roman" w:cs="Times New Roman"/>
                <w:color w:val="000000"/>
                <w:sz w:val="18"/>
                <w:szCs w:val="18"/>
                <w:lang w:eastAsia="ru-RU"/>
              </w:rPr>
              <w:t xml:space="preserve"> деятельность)</w:t>
            </w:r>
          </w:p>
        </w:tc>
        <w:tc>
          <w:tcPr>
            <w:tcW w:w="763" w:type="dxa"/>
            <w:shd w:val="clear" w:color="auto" w:fill="auto"/>
            <w:noWrap/>
            <w:vAlign w:val="center"/>
          </w:tcPr>
          <w:p w14:paraId="2F334B63" w14:textId="4FDED01D"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noWrap/>
            <w:vAlign w:val="center"/>
          </w:tcPr>
          <w:p w14:paraId="5DDFF087" w14:textId="0BD85EFD"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134" w:type="dxa"/>
            <w:shd w:val="clear" w:color="auto" w:fill="auto"/>
            <w:noWrap/>
            <w:vAlign w:val="center"/>
          </w:tcPr>
          <w:p w14:paraId="731B4388" w14:textId="09384C96"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noWrap/>
            <w:vAlign w:val="center"/>
          </w:tcPr>
          <w:p w14:paraId="77FAA619" w14:textId="7DC1A733"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noWrap/>
            <w:vAlign w:val="center"/>
          </w:tcPr>
          <w:p w14:paraId="65C30A49" w14:textId="6608E18C"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0" w:type="dxa"/>
            <w:shd w:val="clear" w:color="auto" w:fill="auto"/>
            <w:noWrap/>
            <w:vAlign w:val="center"/>
          </w:tcPr>
          <w:p w14:paraId="066E8071" w14:textId="2FD052E5"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noWrap/>
            <w:vAlign w:val="center"/>
          </w:tcPr>
          <w:p w14:paraId="5842346F" w14:textId="5024D370"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2" w:type="dxa"/>
            <w:shd w:val="clear" w:color="auto" w:fill="auto"/>
            <w:noWrap/>
            <w:vAlign w:val="center"/>
          </w:tcPr>
          <w:p w14:paraId="7EE267CD" w14:textId="213A2EDF"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4EB52FBD" w14:textId="7556E272"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noWrap/>
            <w:vAlign w:val="center"/>
          </w:tcPr>
          <w:p w14:paraId="17F540B3" w14:textId="109D15B8"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1" w:type="dxa"/>
            <w:shd w:val="clear" w:color="auto" w:fill="auto"/>
            <w:noWrap/>
            <w:vAlign w:val="center"/>
          </w:tcPr>
          <w:p w14:paraId="36BFE11B" w14:textId="51CF1673"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276" w:type="dxa"/>
            <w:shd w:val="clear" w:color="auto" w:fill="auto"/>
            <w:noWrap/>
            <w:vAlign w:val="center"/>
          </w:tcPr>
          <w:p w14:paraId="7A2B869F" w14:textId="40C49D30"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noWrap/>
            <w:vAlign w:val="center"/>
          </w:tcPr>
          <w:p w14:paraId="72D87C57" w14:textId="6A866459"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76271C19" w14:textId="0C6DC760"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098" w:type="dxa"/>
            <w:shd w:val="clear" w:color="auto" w:fill="auto"/>
            <w:noWrap/>
            <w:vAlign w:val="center"/>
          </w:tcPr>
          <w:p w14:paraId="556DED15" w14:textId="02C2F641"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r>
      <w:tr w:rsidR="006B5623" w:rsidRPr="00F21C99" w14:paraId="683DD8DD" w14:textId="77777777" w:rsidTr="00C964B7">
        <w:trPr>
          <w:trHeight w:val="300"/>
          <w:jc w:val="center"/>
        </w:trPr>
        <w:tc>
          <w:tcPr>
            <w:tcW w:w="1359" w:type="dxa"/>
            <w:shd w:val="clear" w:color="auto" w:fill="auto"/>
            <w:vAlign w:val="center"/>
            <w:hideMark/>
          </w:tcPr>
          <w:p w14:paraId="5EEAFB6F" w14:textId="77777777" w:rsidR="006B5623" w:rsidRPr="00F21C99" w:rsidRDefault="006B5623" w:rsidP="006B5623">
            <w:pPr>
              <w:spacing w:after="0" w:line="240" w:lineRule="auto"/>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Заявка на оказание услуг</w:t>
            </w:r>
          </w:p>
        </w:tc>
        <w:tc>
          <w:tcPr>
            <w:tcW w:w="763" w:type="dxa"/>
            <w:shd w:val="clear" w:color="auto" w:fill="auto"/>
            <w:vAlign w:val="center"/>
          </w:tcPr>
          <w:p w14:paraId="77BCCAEE" w14:textId="30763340"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noWrap/>
            <w:vAlign w:val="center"/>
          </w:tcPr>
          <w:p w14:paraId="20C20519" w14:textId="2B0D189E"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134" w:type="dxa"/>
            <w:shd w:val="clear" w:color="auto" w:fill="auto"/>
            <w:noWrap/>
            <w:vAlign w:val="center"/>
          </w:tcPr>
          <w:p w14:paraId="4E4A54A4" w14:textId="36F9DFD7"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vAlign w:val="center"/>
          </w:tcPr>
          <w:p w14:paraId="149DF923" w14:textId="51E7717E"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noWrap/>
            <w:vAlign w:val="center"/>
          </w:tcPr>
          <w:p w14:paraId="0B6B7A3A" w14:textId="308AA4F7"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0" w:type="dxa"/>
            <w:shd w:val="clear" w:color="auto" w:fill="auto"/>
            <w:noWrap/>
            <w:vAlign w:val="center"/>
          </w:tcPr>
          <w:p w14:paraId="353CB3A0" w14:textId="668FAA71"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vAlign w:val="center"/>
          </w:tcPr>
          <w:p w14:paraId="74C3CF92" w14:textId="772BCE20"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2" w:type="dxa"/>
            <w:shd w:val="clear" w:color="auto" w:fill="auto"/>
            <w:noWrap/>
            <w:vAlign w:val="center"/>
          </w:tcPr>
          <w:p w14:paraId="16FF1B10" w14:textId="5A407DED"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53BDF493" w14:textId="12FEF66D"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vAlign w:val="center"/>
          </w:tcPr>
          <w:p w14:paraId="395C9B59" w14:textId="192A9E13"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1" w:type="dxa"/>
            <w:shd w:val="clear" w:color="auto" w:fill="auto"/>
            <w:noWrap/>
            <w:vAlign w:val="center"/>
          </w:tcPr>
          <w:p w14:paraId="30C0670C" w14:textId="617323A0"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276" w:type="dxa"/>
            <w:shd w:val="clear" w:color="auto" w:fill="auto"/>
            <w:noWrap/>
            <w:vAlign w:val="center"/>
          </w:tcPr>
          <w:p w14:paraId="603DF64C" w14:textId="31E2B629"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noWrap/>
            <w:vAlign w:val="center"/>
          </w:tcPr>
          <w:p w14:paraId="441EB1A1" w14:textId="06C0C018"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6891362B" w14:textId="2B960454"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098" w:type="dxa"/>
            <w:shd w:val="clear" w:color="auto" w:fill="auto"/>
            <w:noWrap/>
            <w:vAlign w:val="center"/>
          </w:tcPr>
          <w:p w14:paraId="25D7F0CE" w14:textId="3AF60D30"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r>
      <w:tr w:rsidR="006B5623" w:rsidRPr="00F21C99" w14:paraId="6BAE03C0" w14:textId="77777777" w:rsidTr="00C964B7">
        <w:trPr>
          <w:trHeight w:val="300"/>
          <w:jc w:val="center"/>
        </w:trPr>
        <w:tc>
          <w:tcPr>
            <w:tcW w:w="1359" w:type="dxa"/>
            <w:shd w:val="clear" w:color="auto" w:fill="auto"/>
            <w:vAlign w:val="center"/>
            <w:hideMark/>
          </w:tcPr>
          <w:p w14:paraId="27B581CF" w14:textId="77777777" w:rsidR="006B5623" w:rsidRPr="00F21C99" w:rsidRDefault="006B5623" w:rsidP="006B5623">
            <w:pPr>
              <w:spacing w:after="0" w:line="240" w:lineRule="auto"/>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по технологическому присоединению</w:t>
            </w:r>
          </w:p>
        </w:tc>
        <w:tc>
          <w:tcPr>
            <w:tcW w:w="763" w:type="dxa"/>
            <w:shd w:val="clear" w:color="auto" w:fill="auto"/>
            <w:vAlign w:val="center"/>
          </w:tcPr>
          <w:p w14:paraId="7941AEC6" w14:textId="4973E9F1"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noWrap/>
            <w:vAlign w:val="center"/>
          </w:tcPr>
          <w:p w14:paraId="67DAD431" w14:textId="1F3EDB68"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134" w:type="dxa"/>
            <w:shd w:val="clear" w:color="auto" w:fill="auto"/>
            <w:noWrap/>
            <w:vAlign w:val="center"/>
          </w:tcPr>
          <w:p w14:paraId="510B5C27" w14:textId="224A80E0"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vAlign w:val="center"/>
          </w:tcPr>
          <w:p w14:paraId="3BDB23C7" w14:textId="5E66A165"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noWrap/>
            <w:vAlign w:val="center"/>
          </w:tcPr>
          <w:p w14:paraId="60F85A70" w14:textId="52E96222"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0" w:type="dxa"/>
            <w:shd w:val="clear" w:color="auto" w:fill="auto"/>
            <w:noWrap/>
            <w:vAlign w:val="center"/>
          </w:tcPr>
          <w:p w14:paraId="32B27007" w14:textId="4ADB1CB6"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vAlign w:val="center"/>
          </w:tcPr>
          <w:p w14:paraId="02808142" w14:textId="0479AC7E"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2" w:type="dxa"/>
            <w:shd w:val="clear" w:color="auto" w:fill="auto"/>
            <w:noWrap/>
            <w:vAlign w:val="center"/>
          </w:tcPr>
          <w:p w14:paraId="16EB63BF" w14:textId="49D17B72"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5F5E54A7" w14:textId="5DE8DF75"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vAlign w:val="center"/>
          </w:tcPr>
          <w:p w14:paraId="40E27956" w14:textId="1578FF5A"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1" w:type="dxa"/>
            <w:shd w:val="clear" w:color="auto" w:fill="auto"/>
            <w:noWrap/>
            <w:vAlign w:val="center"/>
          </w:tcPr>
          <w:p w14:paraId="4B55BCF2" w14:textId="22DD0E44"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276" w:type="dxa"/>
            <w:shd w:val="clear" w:color="auto" w:fill="auto"/>
            <w:noWrap/>
            <w:vAlign w:val="center"/>
          </w:tcPr>
          <w:p w14:paraId="333E6E8D" w14:textId="4198ED86"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noWrap/>
            <w:vAlign w:val="center"/>
          </w:tcPr>
          <w:p w14:paraId="7D23DA81" w14:textId="3530D96B"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63828B69" w14:textId="2E119B9D"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098" w:type="dxa"/>
            <w:shd w:val="clear" w:color="auto" w:fill="auto"/>
            <w:noWrap/>
            <w:vAlign w:val="center"/>
          </w:tcPr>
          <w:p w14:paraId="222B216C" w14:textId="748BA349"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r>
      <w:tr w:rsidR="006B5623" w:rsidRPr="00F21C99" w14:paraId="043E9DB5" w14:textId="77777777" w:rsidTr="00C964B7">
        <w:trPr>
          <w:trHeight w:val="720"/>
          <w:jc w:val="center"/>
        </w:trPr>
        <w:tc>
          <w:tcPr>
            <w:tcW w:w="1359" w:type="dxa"/>
            <w:shd w:val="clear" w:color="auto" w:fill="auto"/>
            <w:vAlign w:val="center"/>
            <w:hideMark/>
          </w:tcPr>
          <w:p w14:paraId="0DD2BC96" w14:textId="77777777" w:rsidR="006B5623" w:rsidRPr="00F21C99" w:rsidRDefault="006B5623" w:rsidP="006B5623">
            <w:pPr>
              <w:spacing w:after="0" w:line="240" w:lineRule="auto"/>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на заключение договора на оказание услуг по передаче электрической энергии</w:t>
            </w:r>
          </w:p>
        </w:tc>
        <w:tc>
          <w:tcPr>
            <w:tcW w:w="763" w:type="dxa"/>
            <w:shd w:val="clear" w:color="auto" w:fill="auto"/>
            <w:vAlign w:val="center"/>
          </w:tcPr>
          <w:p w14:paraId="68998641" w14:textId="2C040BC6"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noWrap/>
            <w:vAlign w:val="center"/>
          </w:tcPr>
          <w:p w14:paraId="64C05B8E" w14:textId="32448645"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134" w:type="dxa"/>
            <w:shd w:val="clear" w:color="auto" w:fill="auto"/>
            <w:noWrap/>
            <w:vAlign w:val="center"/>
          </w:tcPr>
          <w:p w14:paraId="42853EA9" w14:textId="09DFC8A8"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noWrap/>
            <w:vAlign w:val="center"/>
          </w:tcPr>
          <w:p w14:paraId="0CC1BEB3" w14:textId="6921825C"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noWrap/>
            <w:vAlign w:val="center"/>
          </w:tcPr>
          <w:p w14:paraId="7FBDA2AE" w14:textId="4592FF81"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0" w:type="dxa"/>
            <w:shd w:val="clear" w:color="auto" w:fill="auto"/>
            <w:noWrap/>
            <w:vAlign w:val="center"/>
          </w:tcPr>
          <w:p w14:paraId="2916DC42" w14:textId="3360C9E9"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noWrap/>
            <w:vAlign w:val="center"/>
          </w:tcPr>
          <w:p w14:paraId="6D0C8AF1" w14:textId="232EC584"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2" w:type="dxa"/>
            <w:shd w:val="clear" w:color="auto" w:fill="auto"/>
            <w:noWrap/>
            <w:vAlign w:val="center"/>
          </w:tcPr>
          <w:p w14:paraId="153B3DE2" w14:textId="545C1292"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1CC1C42C" w14:textId="6B415F07"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vAlign w:val="center"/>
          </w:tcPr>
          <w:p w14:paraId="508F80E2" w14:textId="2723F4D2"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1" w:type="dxa"/>
            <w:shd w:val="clear" w:color="auto" w:fill="auto"/>
            <w:noWrap/>
            <w:vAlign w:val="center"/>
          </w:tcPr>
          <w:p w14:paraId="2C504115" w14:textId="5499B0E4"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276" w:type="dxa"/>
            <w:shd w:val="clear" w:color="auto" w:fill="auto"/>
            <w:noWrap/>
            <w:vAlign w:val="center"/>
          </w:tcPr>
          <w:p w14:paraId="1DDD9A73" w14:textId="7EE28F20"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noWrap/>
            <w:vAlign w:val="center"/>
          </w:tcPr>
          <w:p w14:paraId="597ADCC2" w14:textId="45E77046"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5973D40B" w14:textId="5ACB1A73"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098" w:type="dxa"/>
            <w:shd w:val="clear" w:color="auto" w:fill="auto"/>
            <w:noWrap/>
            <w:vAlign w:val="center"/>
          </w:tcPr>
          <w:p w14:paraId="4B9A9478" w14:textId="3CC292A2"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r>
      <w:tr w:rsidR="006B5623" w:rsidRPr="00F21C99" w14:paraId="7C4EFF59" w14:textId="77777777" w:rsidTr="00C964B7">
        <w:trPr>
          <w:trHeight w:val="480"/>
          <w:jc w:val="center"/>
        </w:trPr>
        <w:tc>
          <w:tcPr>
            <w:tcW w:w="1359" w:type="dxa"/>
            <w:shd w:val="clear" w:color="auto" w:fill="auto"/>
            <w:vAlign w:val="center"/>
            <w:hideMark/>
          </w:tcPr>
          <w:p w14:paraId="7134E19F" w14:textId="77777777" w:rsidR="006B5623" w:rsidRPr="00F21C99" w:rsidRDefault="006B5623" w:rsidP="006B5623">
            <w:pPr>
              <w:spacing w:after="0" w:line="240" w:lineRule="auto"/>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организация коммерческого учета электрической энергии</w:t>
            </w:r>
          </w:p>
        </w:tc>
        <w:tc>
          <w:tcPr>
            <w:tcW w:w="763" w:type="dxa"/>
            <w:shd w:val="clear" w:color="auto" w:fill="auto"/>
            <w:vAlign w:val="center"/>
          </w:tcPr>
          <w:p w14:paraId="14C08BCC" w14:textId="0F801710"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noWrap/>
            <w:vAlign w:val="center"/>
          </w:tcPr>
          <w:p w14:paraId="39BFCE7A" w14:textId="40017BDB"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134" w:type="dxa"/>
            <w:shd w:val="clear" w:color="auto" w:fill="auto"/>
            <w:noWrap/>
            <w:vAlign w:val="center"/>
          </w:tcPr>
          <w:p w14:paraId="0E60EF19" w14:textId="13F95F7F"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noWrap/>
            <w:vAlign w:val="center"/>
          </w:tcPr>
          <w:p w14:paraId="37C13E37" w14:textId="60D143EE"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noWrap/>
            <w:vAlign w:val="center"/>
          </w:tcPr>
          <w:p w14:paraId="0B7C9D4C" w14:textId="5727F586"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0" w:type="dxa"/>
            <w:shd w:val="clear" w:color="auto" w:fill="auto"/>
            <w:noWrap/>
            <w:vAlign w:val="center"/>
          </w:tcPr>
          <w:p w14:paraId="46AB33DE" w14:textId="3302FD62"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noWrap/>
            <w:vAlign w:val="center"/>
          </w:tcPr>
          <w:p w14:paraId="30F19B86" w14:textId="14BF5B11"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2" w:type="dxa"/>
            <w:shd w:val="clear" w:color="auto" w:fill="auto"/>
            <w:noWrap/>
            <w:vAlign w:val="center"/>
          </w:tcPr>
          <w:p w14:paraId="3FE82F48" w14:textId="0C155313"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496AC18F" w14:textId="2920C6B6"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noWrap/>
            <w:vAlign w:val="center"/>
          </w:tcPr>
          <w:p w14:paraId="1F907413" w14:textId="6974008B"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1" w:type="dxa"/>
            <w:shd w:val="clear" w:color="auto" w:fill="auto"/>
            <w:noWrap/>
            <w:vAlign w:val="center"/>
          </w:tcPr>
          <w:p w14:paraId="03C1D0AD" w14:textId="2245B8D4"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276" w:type="dxa"/>
            <w:shd w:val="clear" w:color="auto" w:fill="auto"/>
            <w:noWrap/>
            <w:vAlign w:val="center"/>
          </w:tcPr>
          <w:p w14:paraId="3D6F332C" w14:textId="67D058CE"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noWrap/>
            <w:vAlign w:val="center"/>
          </w:tcPr>
          <w:p w14:paraId="6E0AECE8" w14:textId="3EEBD517"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342F7CE3" w14:textId="785AAFAA"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098" w:type="dxa"/>
            <w:shd w:val="clear" w:color="auto" w:fill="auto"/>
            <w:noWrap/>
            <w:vAlign w:val="center"/>
          </w:tcPr>
          <w:p w14:paraId="1CD6ED01" w14:textId="4A120491"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r>
      <w:tr w:rsidR="006B5623" w:rsidRPr="00F21C99" w14:paraId="29243C88" w14:textId="77777777" w:rsidTr="00C964B7">
        <w:trPr>
          <w:trHeight w:val="480"/>
          <w:jc w:val="center"/>
        </w:trPr>
        <w:tc>
          <w:tcPr>
            <w:tcW w:w="1359" w:type="dxa"/>
            <w:shd w:val="clear" w:color="auto" w:fill="auto"/>
            <w:vAlign w:val="center"/>
            <w:hideMark/>
          </w:tcPr>
          <w:p w14:paraId="7DA6FE2D" w14:textId="77777777" w:rsidR="006B5623" w:rsidRPr="00F21C99" w:rsidRDefault="006B5623" w:rsidP="006B5623">
            <w:pPr>
              <w:spacing w:after="0" w:line="240" w:lineRule="auto"/>
              <w:rPr>
                <w:rFonts w:ascii="Times New Roman" w:eastAsia="Times New Roman" w:hAnsi="Times New Roman" w:cs="Times New Roman"/>
                <w:color w:val="000000"/>
                <w:sz w:val="18"/>
                <w:szCs w:val="18"/>
                <w:lang w:eastAsia="ru-RU"/>
              </w:rPr>
            </w:pPr>
            <w:r w:rsidRPr="00F21C99">
              <w:rPr>
                <w:rFonts w:ascii="Times New Roman" w:eastAsia="Times New Roman" w:hAnsi="Times New Roman" w:cs="Times New Roman"/>
                <w:color w:val="000000"/>
                <w:sz w:val="18"/>
                <w:szCs w:val="18"/>
                <w:lang w:eastAsia="ru-RU"/>
              </w:rPr>
              <w:t>прочее             (заявки на дополнительные услуги)</w:t>
            </w:r>
          </w:p>
        </w:tc>
        <w:tc>
          <w:tcPr>
            <w:tcW w:w="763" w:type="dxa"/>
            <w:shd w:val="clear" w:color="auto" w:fill="auto"/>
            <w:noWrap/>
            <w:vAlign w:val="center"/>
          </w:tcPr>
          <w:p w14:paraId="0A720680" w14:textId="5C9287DB"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noWrap/>
            <w:vAlign w:val="center"/>
          </w:tcPr>
          <w:p w14:paraId="5370239B" w14:textId="0242ED34"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134" w:type="dxa"/>
            <w:shd w:val="clear" w:color="auto" w:fill="auto"/>
            <w:noWrap/>
            <w:vAlign w:val="center"/>
          </w:tcPr>
          <w:p w14:paraId="1012D99D" w14:textId="5744B790"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noWrap/>
            <w:vAlign w:val="center"/>
          </w:tcPr>
          <w:p w14:paraId="3E330984" w14:textId="3046199A"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noWrap/>
            <w:vAlign w:val="center"/>
          </w:tcPr>
          <w:p w14:paraId="4700F09C" w14:textId="77035E47"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0" w:type="dxa"/>
            <w:shd w:val="clear" w:color="auto" w:fill="auto"/>
            <w:noWrap/>
            <w:vAlign w:val="center"/>
          </w:tcPr>
          <w:p w14:paraId="0A1B5A7B" w14:textId="0C50E424"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9" w:type="dxa"/>
            <w:shd w:val="clear" w:color="auto" w:fill="auto"/>
            <w:noWrap/>
            <w:vAlign w:val="center"/>
          </w:tcPr>
          <w:p w14:paraId="566AD0F0" w14:textId="0C215D42"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2" w:type="dxa"/>
            <w:shd w:val="clear" w:color="auto" w:fill="auto"/>
            <w:noWrap/>
            <w:vAlign w:val="center"/>
          </w:tcPr>
          <w:p w14:paraId="5ADE6020" w14:textId="49599120"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201A9CC5" w14:textId="0C418A0B"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noWrap/>
            <w:vAlign w:val="center"/>
          </w:tcPr>
          <w:p w14:paraId="37FCEFAF" w14:textId="64903B58"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851" w:type="dxa"/>
            <w:shd w:val="clear" w:color="auto" w:fill="auto"/>
            <w:noWrap/>
            <w:vAlign w:val="center"/>
          </w:tcPr>
          <w:p w14:paraId="7D83D64D" w14:textId="5BD3B9EA"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276" w:type="dxa"/>
            <w:shd w:val="clear" w:color="auto" w:fill="auto"/>
            <w:noWrap/>
            <w:vAlign w:val="center"/>
          </w:tcPr>
          <w:p w14:paraId="45C13DFC" w14:textId="2973D589"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708" w:type="dxa"/>
            <w:shd w:val="clear" w:color="auto" w:fill="auto"/>
            <w:noWrap/>
            <w:vAlign w:val="center"/>
          </w:tcPr>
          <w:p w14:paraId="2173C9AF" w14:textId="164CFF97"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993" w:type="dxa"/>
            <w:shd w:val="clear" w:color="auto" w:fill="auto"/>
            <w:noWrap/>
            <w:vAlign w:val="center"/>
          </w:tcPr>
          <w:p w14:paraId="720D0FF2" w14:textId="22F5F469"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c>
          <w:tcPr>
            <w:tcW w:w="1098" w:type="dxa"/>
            <w:shd w:val="clear" w:color="auto" w:fill="auto"/>
            <w:noWrap/>
            <w:vAlign w:val="center"/>
          </w:tcPr>
          <w:p w14:paraId="7A299ACA" w14:textId="50AE2E98" w:rsidR="006B5623" w:rsidRPr="00F21C99" w:rsidRDefault="006B5623" w:rsidP="00786465">
            <w:pPr>
              <w:spacing w:after="0" w:line="240" w:lineRule="auto"/>
              <w:jc w:val="center"/>
              <w:rPr>
                <w:rFonts w:ascii="Times New Roman" w:eastAsia="Times New Roman" w:hAnsi="Times New Roman" w:cs="Times New Roman"/>
                <w:color w:val="000000"/>
                <w:sz w:val="18"/>
                <w:szCs w:val="18"/>
                <w:lang w:eastAsia="ru-RU"/>
              </w:rPr>
            </w:pPr>
          </w:p>
        </w:tc>
      </w:tr>
    </w:tbl>
    <w:p w14:paraId="6E32FEB3" w14:textId="77777777" w:rsidR="00A65397" w:rsidRPr="00F21C99" w:rsidRDefault="00A65397" w:rsidP="00921366">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p>
    <w:p w14:paraId="35621C4D" w14:textId="77777777" w:rsidR="00A65397" w:rsidRPr="00F21C99" w:rsidRDefault="00A65397" w:rsidP="00795572">
      <w:pPr>
        <w:widowControl w:val="0"/>
        <w:autoSpaceDE w:val="0"/>
        <w:autoSpaceDN w:val="0"/>
        <w:spacing w:after="0" w:line="240" w:lineRule="auto"/>
        <w:jc w:val="both"/>
        <w:rPr>
          <w:rFonts w:ascii="Times New Roman" w:eastAsia="Times New Roman" w:hAnsi="Times New Roman" w:cs="Times New Roman"/>
          <w:sz w:val="16"/>
          <w:szCs w:val="16"/>
          <w:lang w:eastAsia="ru-RU"/>
        </w:rPr>
      </w:pPr>
    </w:p>
    <w:p w14:paraId="0FE498CE" w14:textId="77777777" w:rsidR="00921366" w:rsidRPr="00F21C99" w:rsidRDefault="00921366" w:rsidP="00921366">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Примечание:</w:t>
      </w:r>
    </w:p>
    <w:p w14:paraId="4FC6E0B7" w14:textId="77777777" w:rsidR="00921366" w:rsidRPr="00F21C99" w:rsidRDefault="00921366" w:rsidP="00921366">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bookmarkStart w:id="24" w:name="P1196"/>
      <w:bookmarkEnd w:id="24"/>
      <w:r w:rsidRPr="00F21C99">
        <w:rPr>
          <w:rFonts w:ascii="Times New Roman" w:eastAsia="Times New Roman" w:hAnsi="Times New Roman" w:cs="Times New Roman"/>
          <w:sz w:val="16"/>
          <w:szCs w:val="16"/>
          <w:lang w:eastAsia="ru-RU"/>
        </w:rPr>
        <w:t>&lt;1&gt; В графе указываются случаи сообщений потребителем информации о ненадлежащем качестве регулируемых услуг, предоставляемых потребителю, а также о ненадлежащем качестве обслуживания потребителя. Указываются жалобы, которые:</w:t>
      </w:r>
    </w:p>
    <w:p w14:paraId="1BA7AA12" w14:textId="77777777" w:rsidR="00921366" w:rsidRPr="00F21C99" w:rsidRDefault="00921366" w:rsidP="00921366">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относятся к регулируемым видам услуг сетевых организаций;</w:t>
      </w:r>
    </w:p>
    <w:p w14:paraId="0A342300" w14:textId="77777777" w:rsidR="00921366" w:rsidRPr="00F21C99" w:rsidRDefault="00921366" w:rsidP="00921366">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установлена обоснованность жалобы о нарушении прав или охраняемых законом интересов потребителя, в том числе о предоставлении услуг ненадлежащего качества.</w:t>
      </w:r>
    </w:p>
    <w:p w14:paraId="0D2F5BCB" w14:textId="77777777" w:rsidR="00921366" w:rsidRPr="00F21C99" w:rsidRDefault="00921366" w:rsidP="00921366">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Случаи, при которых обращение не отображается как жалоба:</w:t>
      </w:r>
    </w:p>
    <w:p w14:paraId="6CE13556" w14:textId="77777777" w:rsidR="00921366" w:rsidRPr="00F21C99" w:rsidRDefault="00921366" w:rsidP="00921366">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повторное обращение, по которому потребителю уже был предоставлен ответ по существу в связи с ранее направленными жалобами, и при этом в повторном обращении не приводятся новые доводы или обстоятельства;</w:t>
      </w:r>
    </w:p>
    <w:p w14:paraId="16C82619" w14:textId="77777777" w:rsidR="00921366" w:rsidRPr="00F21C99" w:rsidRDefault="00921366" w:rsidP="00921366">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обращение, подлежащее или находящееся на рассмотрении в суде в соответствии с законодательством Российской Федерации;</w:t>
      </w:r>
    </w:p>
    <w:p w14:paraId="176A3852" w14:textId="77777777" w:rsidR="00921366" w:rsidRPr="00F21C99" w:rsidRDefault="00921366" w:rsidP="00921366">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обращение по спорам в рамках оказания услуг по передаче электрической энергии с субъектами рынков электрической энергии.</w:t>
      </w:r>
    </w:p>
    <w:p w14:paraId="60FF4DD8" w14:textId="77777777" w:rsidR="00921366" w:rsidRPr="00F21C99" w:rsidRDefault="00921366" w:rsidP="00921366">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bookmarkStart w:id="25" w:name="P1203"/>
      <w:bookmarkEnd w:id="25"/>
      <w:r w:rsidRPr="00F21C99">
        <w:rPr>
          <w:rFonts w:ascii="Times New Roman" w:eastAsia="Times New Roman" w:hAnsi="Times New Roman" w:cs="Times New Roman"/>
          <w:sz w:val="16"/>
          <w:szCs w:val="16"/>
          <w:lang w:eastAsia="ru-RU"/>
        </w:rPr>
        <w:t xml:space="preserve">&lt;2&gt; В </w:t>
      </w:r>
      <w:hyperlink w:anchor="P989" w:history="1">
        <w:r w:rsidRPr="00F21C99">
          <w:rPr>
            <w:rFonts w:ascii="Times New Roman" w:eastAsia="Times New Roman" w:hAnsi="Times New Roman" w:cs="Times New Roman"/>
            <w:color w:val="0000FF"/>
            <w:sz w:val="16"/>
            <w:szCs w:val="16"/>
            <w:lang w:eastAsia="ru-RU"/>
          </w:rPr>
          <w:t>строке 2.1.1</w:t>
        </w:r>
      </w:hyperlink>
      <w:r w:rsidRPr="00F21C99">
        <w:rPr>
          <w:rFonts w:ascii="Times New Roman" w:eastAsia="Times New Roman" w:hAnsi="Times New Roman" w:cs="Times New Roman"/>
          <w:sz w:val="16"/>
          <w:szCs w:val="16"/>
          <w:lang w:eastAsia="ru-RU"/>
        </w:rPr>
        <w:t xml:space="preserve"> не учитываются обращения потребителей с сообщением о прекращении передачи электрической энергии, а также жалобы на прекращение передачи электрической энергии при ограничениях режима потребления электрической энергии в случаях:</w:t>
      </w:r>
    </w:p>
    <w:p w14:paraId="3D5A502E" w14:textId="77777777" w:rsidR="00921366" w:rsidRPr="00F21C99" w:rsidRDefault="00921366" w:rsidP="00921366">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lastRenderedPageBreak/>
        <w:t xml:space="preserve">- плановых ограничений режима потребления электрической энергии в отношении потребителей в случае проведения ремонтных работ на объектах электросетевого хозяйства сетевой организации, к которым присоединены </w:t>
      </w:r>
      <w:proofErr w:type="spellStart"/>
      <w:r w:rsidRPr="00F21C99">
        <w:rPr>
          <w:rFonts w:ascii="Times New Roman" w:eastAsia="Times New Roman" w:hAnsi="Times New Roman" w:cs="Times New Roman"/>
          <w:sz w:val="16"/>
          <w:szCs w:val="16"/>
          <w:lang w:eastAsia="ru-RU"/>
        </w:rPr>
        <w:t>энергопринимающие</w:t>
      </w:r>
      <w:proofErr w:type="spellEnd"/>
      <w:r w:rsidRPr="00F21C99">
        <w:rPr>
          <w:rFonts w:ascii="Times New Roman" w:eastAsia="Times New Roman" w:hAnsi="Times New Roman" w:cs="Times New Roman"/>
          <w:sz w:val="16"/>
          <w:szCs w:val="16"/>
          <w:lang w:eastAsia="ru-RU"/>
        </w:rPr>
        <w:t xml:space="preserve"> устройства потребителя, либо необходимости проведения ремонтных работ на объектах электросетевого хозяйства смежных сетевых организаций (иных владельцев объектов электросетевого хозяйства), превышающих время отключения электрической энергии, регламентированное действующим законодательством Российской Федерации;</w:t>
      </w:r>
    </w:p>
    <w:p w14:paraId="4CC2C017" w14:textId="77777777" w:rsidR="00921366" w:rsidRPr="00F21C99" w:rsidRDefault="00921366" w:rsidP="00921366">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 нарушения своих обязательств потребителем;</w:t>
      </w:r>
    </w:p>
    <w:p w14:paraId="665001DA" w14:textId="77777777" w:rsidR="00921366" w:rsidRPr="00F21C99" w:rsidRDefault="00921366" w:rsidP="00921366">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 возникновения (угроза возникновения) аварийных электроэнергетических режимов;</w:t>
      </w:r>
    </w:p>
    <w:p w14:paraId="2663FDAF" w14:textId="77777777" w:rsidR="00921366" w:rsidRPr="00F21C99" w:rsidRDefault="00921366" w:rsidP="00921366">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 выявления факта ненадлежащего технологического присоединения энергопринимающих устройств потребителя к объектам электросетевого хозяйства;</w:t>
      </w:r>
    </w:p>
    <w:p w14:paraId="6507F538" w14:textId="77777777" w:rsidR="00921366" w:rsidRPr="00F21C99" w:rsidRDefault="00921366" w:rsidP="00921366">
      <w:pPr>
        <w:widowControl w:val="0"/>
        <w:autoSpaceDE w:val="0"/>
        <w:autoSpaceDN w:val="0"/>
        <w:spacing w:after="0" w:line="240" w:lineRule="auto"/>
        <w:ind w:firstLine="540"/>
        <w:jc w:val="both"/>
        <w:rPr>
          <w:rFonts w:ascii="Times New Roman" w:eastAsia="Times New Roman" w:hAnsi="Times New Roman" w:cs="Times New Roman"/>
          <w:sz w:val="16"/>
          <w:szCs w:val="16"/>
          <w:lang w:eastAsia="ru-RU"/>
        </w:rPr>
      </w:pPr>
      <w:r w:rsidRPr="00F21C99">
        <w:rPr>
          <w:rFonts w:ascii="Times New Roman" w:eastAsia="Times New Roman" w:hAnsi="Times New Roman" w:cs="Times New Roman"/>
          <w:sz w:val="16"/>
          <w:szCs w:val="16"/>
          <w:lang w:eastAsia="ru-RU"/>
        </w:rPr>
        <w:t>- прекращения обязательств по оказанию услуг по передаче электрической энергии в отношении энергопринимающих устройств потребителя по договору оказания услуг по передаче электрической энергии.</w:t>
      </w:r>
    </w:p>
    <w:p w14:paraId="7D574C97" w14:textId="77777777" w:rsidR="00415678" w:rsidRPr="00F21C99" w:rsidRDefault="00921366" w:rsidP="00795572">
      <w:pPr>
        <w:widowControl w:val="0"/>
        <w:autoSpaceDE w:val="0"/>
        <w:autoSpaceDN w:val="0"/>
        <w:spacing w:after="0" w:line="240" w:lineRule="auto"/>
        <w:ind w:firstLine="540"/>
        <w:jc w:val="both"/>
        <w:rPr>
          <w:rFonts w:ascii="Times New Roman" w:eastAsiaTheme="majorEastAsia" w:hAnsi="Times New Roman" w:cs="Times New Roman"/>
          <w:b/>
          <w:bCs/>
          <w:sz w:val="26"/>
          <w:szCs w:val="26"/>
        </w:rPr>
        <w:sectPr w:rsidR="00415678" w:rsidRPr="00F21C99" w:rsidSect="00375BB2">
          <w:footerReference w:type="default" r:id="rId18"/>
          <w:pgSz w:w="16838" w:h="11905"/>
          <w:pgMar w:top="851" w:right="1134" w:bottom="709" w:left="1134" w:header="0" w:footer="0" w:gutter="0"/>
          <w:cols w:space="720"/>
        </w:sectPr>
      </w:pPr>
      <w:bookmarkStart w:id="26" w:name="P1209"/>
      <w:bookmarkEnd w:id="26"/>
      <w:r w:rsidRPr="00F21C99">
        <w:rPr>
          <w:rFonts w:ascii="Times New Roman" w:eastAsia="Times New Roman" w:hAnsi="Times New Roman" w:cs="Times New Roman"/>
          <w:sz w:val="16"/>
          <w:szCs w:val="16"/>
          <w:lang w:eastAsia="ru-RU"/>
        </w:rPr>
        <w:t xml:space="preserve">&lt;3&gt; В </w:t>
      </w:r>
      <w:hyperlink w:anchor="P1006" w:history="1">
        <w:r w:rsidRPr="00F21C99">
          <w:rPr>
            <w:rFonts w:ascii="Times New Roman" w:eastAsia="Times New Roman" w:hAnsi="Times New Roman" w:cs="Times New Roman"/>
            <w:color w:val="0000FF"/>
            <w:sz w:val="16"/>
            <w:szCs w:val="16"/>
            <w:lang w:eastAsia="ru-RU"/>
          </w:rPr>
          <w:t>строке 2.1.2</w:t>
        </w:r>
      </w:hyperlink>
      <w:r w:rsidRPr="00F21C99">
        <w:rPr>
          <w:rFonts w:ascii="Times New Roman" w:eastAsia="Times New Roman" w:hAnsi="Times New Roman" w:cs="Times New Roman"/>
          <w:sz w:val="16"/>
          <w:szCs w:val="16"/>
          <w:lang w:eastAsia="ru-RU"/>
        </w:rPr>
        <w:t xml:space="preserve"> учитываются жалобы на ненадлежащее качество электрической энергии, по факту рассмотрения которых по результатам измерений качества электрической энергией подтверждено несоответствие показателей качества электрической энергии установленным требованиям, в том числе с подтверждением протоколами измерений, проведенных сетевой организацией либо иной организацией, аккредитованной в установленном порядке на проведение испытаний (измерений) показателей качества электрической энергии. При этом в </w:t>
      </w:r>
      <w:hyperlink w:anchor="P1006" w:history="1">
        <w:r w:rsidRPr="00F21C99">
          <w:rPr>
            <w:rFonts w:ascii="Times New Roman" w:eastAsia="Times New Roman" w:hAnsi="Times New Roman" w:cs="Times New Roman"/>
            <w:color w:val="0000FF"/>
            <w:sz w:val="16"/>
            <w:szCs w:val="16"/>
            <w:lang w:eastAsia="ru-RU"/>
          </w:rPr>
          <w:t>строке 2.1.2</w:t>
        </w:r>
      </w:hyperlink>
      <w:r w:rsidRPr="00F21C99">
        <w:rPr>
          <w:rFonts w:ascii="Times New Roman" w:eastAsia="Times New Roman" w:hAnsi="Times New Roman" w:cs="Times New Roman"/>
          <w:sz w:val="16"/>
          <w:szCs w:val="16"/>
          <w:lang w:eastAsia="ru-RU"/>
        </w:rPr>
        <w:t xml:space="preserve"> не учитываются жалобы потребителей, если установлено, что виновником ухудшения качества электрической энергии является сам потребитель или иное лицо, не связанное с сетевой организацией, а также в случаях, если нарушения возникли в результате стихийных бедствий, аварий и других событий, произошедших не по вине сетевой организа</w:t>
      </w:r>
      <w:r w:rsidR="00795572" w:rsidRPr="00F21C99">
        <w:rPr>
          <w:rFonts w:ascii="Times New Roman" w:eastAsia="Times New Roman" w:hAnsi="Times New Roman" w:cs="Times New Roman"/>
          <w:sz w:val="16"/>
          <w:szCs w:val="16"/>
          <w:lang w:eastAsia="ru-RU"/>
        </w:rPr>
        <w:t>ции.</w:t>
      </w:r>
    </w:p>
    <w:p w14:paraId="19224899" w14:textId="77777777" w:rsidR="00921366" w:rsidRPr="00F21C99" w:rsidRDefault="00921366" w:rsidP="00921366">
      <w:pPr>
        <w:keepNext/>
        <w:keepLines/>
        <w:spacing w:before="200" w:after="0"/>
        <w:outlineLvl w:val="1"/>
        <w:rPr>
          <w:rFonts w:ascii="Times New Roman" w:eastAsiaTheme="majorEastAsia" w:hAnsi="Times New Roman" w:cs="Times New Roman"/>
          <w:b/>
          <w:bCs/>
          <w:color w:val="0070C0"/>
          <w:sz w:val="26"/>
          <w:szCs w:val="26"/>
        </w:rPr>
      </w:pPr>
      <w:bookmarkStart w:id="27" w:name="_Toc35935108"/>
      <w:r w:rsidRPr="00F21C99">
        <w:rPr>
          <w:rFonts w:ascii="Times New Roman" w:eastAsiaTheme="majorEastAsia" w:hAnsi="Times New Roman" w:cs="Times New Roman"/>
          <w:b/>
          <w:bCs/>
          <w:sz w:val="26"/>
          <w:szCs w:val="26"/>
        </w:rPr>
        <w:lastRenderedPageBreak/>
        <w:t>4.2. Информация о деятельности офисов обслуживания потребителей</w:t>
      </w:r>
      <w:bookmarkEnd w:id="27"/>
    </w:p>
    <w:p w14:paraId="5347E647" w14:textId="7B9E4FDD" w:rsidR="00415678" w:rsidRPr="00F21C99" w:rsidRDefault="00921366" w:rsidP="00921366">
      <w:pPr>
        <w:rPr>
          <w:rFonts w:ascii="Times New Roman" w:hAnsi="Times New Roman" w:cs="Times New Roman"/>
        </w:rPr>
      </w:pPr>
      <w:r w:rsidRPr="00F21C99">
        <w:rPr>
          <w:rFonts w:ascii="Times New Roman" w:hAnsi="Times New Roman" w:cs="Times New Roman"/>
        </w:rPr>
        <w:t xml:space="preserve">Информация опубликована на официальном сайте </w:t>
      </w:r>
      <w:r w:rsidR="00ED553A" w:rsidRPr="00F21C99">
        <w:rPr>
          <w:rFonts w:ascii="Times New Roman" w:hAnsi="Times New Roman" w:cs="Times New Roman"/>
        </w:rPr>
        <w:t>ООО «ИЖЭК»</w:t>
      </w:r>
      <w:r w:rsidRPr="00F21C99">
        <w:rPr>
          <w:rFonts w:ascii="Times New Roman" w:hAnsi="Times New Roman" w:cs="Times New Roman"/>
        </w:rPr>
        <w:t xml:space="preserve"> в сети Интернет на странице </w:t>
      </w:r>
      <w:hyperlink r:id="rId19" w:history="1">
        <w:r w:rsidR="001C5757" w:rsidRPr="00F21C99">
          <w:rPr>
            <w:rStyle w:val="ae"/>
            <w:rFonts w:ascii="Times New Roman" w:hAnsi="Times New Roman" w:cs="Times New Roman"/>
          </w:rPr>
          <w:t>http://www.</w:t>
        </w:r>
        <w:proofErr w:type="spellStart"/>
        <w:r w:rsidR="001C5757" w:rsidRPr="00F21C99">
          <w:rPr>
            <w:rStyle w:val="ae"/>
            <w:rFonts w:ascii="Times New Roman" w:hAnsi="Times New Roman" w:cs="Times New Roman"/>
            <w:lang w:val="en-US"/>
          </w:rPr>
          <w:t>izhek</w:t>
        </w:r>
        <w:proofErr w:type="spellEnd"/>
        <w:r w:rsidR="001C5757" w:rsidRPr="00F21C99">
          <w:rPr>
            <w:rStyle w:val="ae"/>
            <w:rFonts w:ascii="Times New Roman" w:hAnsi="Times New Roman" w:cs="Times New Roman"/>
          </w:rPr>
          <w:t>.</w:t>
        </w:r>
        <w:proofErr w:type="spellStart"/>
        <w:r w:rsidR="001C5757" w:rsidRPr="00F21C99">
          <w:rPr>
            <w:rStyle w:val="ae"/>
            <w:rFonts w:ascii="Times New Roman" w:hAnsi="Times New Roman" w:cs="Times New Roman"/>
            <w:lang w:val="en-US"/>
          </w:rPr>
          <w:t>ru</w:t>
        </w:r>
        <w:proofErr w:type="spellEnd"/>
        <w:r w:rsidR="001C5757" w:rsidRPr="00F21C99">
          <w:rPr>
            <w:rStyle w:val="ae"/>
            <w:rFonts w:ascii="Times New Roman" w:hAnsi="Times New Roman" w:cs="Times New Roman"/>
          </w:rPr>
          <w:t>/</w:t>
        </w:r>
      </w:hyperlink>
      <w:r w:rsidRPr="00F21C99">
        <w:rPr>
          <w:rFonts w:ascii="Times New Roman" w:hAnsi="Times New Roman" w:cs="Times New Roman"/>
        </w:rPr>
        <w:t>. Файл «Информация о качестве обслуживания потребителей услуг»</w:t>
      </w:r>
    </w:p>
    <w:p w14:paraId="085A23B0" w14:textId="77777777" w:rsidR="00415678" w:rsidRPr="00F21C99" w:rsidRDefault="00415678" w:rsidP="00921366">
      <w:pPr>
        <w:rPr>
          <w:rFonts w:ascii="Times New Roman" w:hAnsi="Times New Roman" w:cs="Times New Roman"/>
        </w:rPr>
      </w:pPr>
    </w:p>
    <w:p w14:paraId="0517CE04" w14:textId="77777777" w:rsidR="00415678" w:rsidRPr="00F21C99" w:rsidRDefault="00415678" w:rsidP="00921366">
      <w:pPr>
        <w:rPr>
          <w:rFonts w:ascii="Times New Roman" w:hAnsi="Times New Roman" w:cs="Times New Roman"/>
        </w:rPr>
      </w:pPr>
    </w:p>
    <w:p w14:paraId="7D470FF8" w14:textId="77777777" w:rsidR="00415678" w:rsidRPr="00F21C99" w:rsidRDefault="00415678" w:rsidP="00921366">
      <w:pPr>
        <w:rPr>
          <w:rFonts w:ascii="Times New Roman" w:hAnsi="Times New Roman" w:cs="Times New Roman"/>
        </w:rPr>
      </w:pPr>
    </w:p>
    <w:p w14:paraId="2A3C96DB" w14:textId="77777777" w:rsidR="00415678" w:rsidRPr="00F21C99" w:rsidRDefault="00415678" w:rsidP="00921366">
      <w:pPr>
        <w:rPr>
          <w:rFonts w:ascii="Times New Roman" w:hAnsi="Times New Roman" w:cs="Times New Roman"/>
        </w:rPr>
        <w:sectPr w:rsidR="00415678" w:rsidRPr="00F21C99" w:rsidSect="00415678">
          <w:pgSz w:w="16840" w:h="11907" w:orient="landscape"/>
          <w:pgMar w:top="851" w:right="1134" w:bottom="709" w:left="1134" w:header="0" w:footer="0" w:gutter="0"/>
          <w:cols w:space="720"/>
        </w:sectPr>
      </w:pPr>
    </w:p>
    <w:p w14:paraId="7174097A" w14:textId="77777777" w:rsidR="00921366" w:rsidRPr="00F21C99" w:rsidRDefault="00921366" w:rsidP="00921366">
      <w:pPr>
        <w:keepNext/>
        <w:keepLines/>
        <w:spacing w:before="200" w:after="0"/>
        <w:outlineLvl w:val="1"/>
        <w:rPr>
          <w:rFonts w:ascii="Times New Roman" w:eastAsiaTheme="majorEastAsia" w:hAnsi="Times New Roman" w:cs="Times New Roman"/>
          <w:b/>
          <w:bCs/>
          <w:sz w:val="26"/>
          <w:szCs w:val="26"/>
        </w:rPr>
      </w:pPr>
      <w:bookmarkStart w:id="28" w:name="_Toc35935109"/>
      <w:r w:rsidRPr="00F21C99">
        <w:rPr>
          <w:rFonts w:ascii="Times New Roman" w:eastAsiaTheme="majorEastAsia" w:hAnsi="Times New Roman" w:cs="Times New Roman"/>
          <w:b/>
          <w:bCs/>
          <w:sz w:val="26"/>
          <w:szCs w:val="26"/>
        </w:rPr>
        <w:lastRenderedPageBreak/>
        <w:t>4.3. Информация о заочном обслуживании потребителей посредством телефонной связи.</w:t>
      </w:r>
      <w:bookmarkEnd w:id="28"/>
    </w:p>
    <w:p w14:paraId="0B9C76D3" w14:textId="6F3169DD" w:rsidR="00921366" w:rsidRPr="00F21C99" w:rsidRDefault="00921366" w:rsidP="00B64C3A">
      <w:pPr>
        <w:jc w:val="both"/>
        <w:rPr>
          <w:rFonts w:ascii="Times New Roman" w:hAnsi="Times New Roman" w:cs="Times New Roman"/>
        </w:rPr>
      </w:pPr>
      <w:r w:rsidRPr="00F21C99">
        <w:rPr>
          <w:rFonts w:ascii="Times New Roman" w:hAnsi="Times New Roman" w:cs="Times New Roman"/>
        </w:rPr>
        <w:t xml:space="preserve">Информация опубликована на официальном сайте </w:t>
      </w:r>
      <w:r w:rsidR="00ED553A" w:rsidRPr="00F21C99">
        <w:rPr>
          <w:rFonts w:ascii="Times New Roman" w:hAnsi="Times New Roman" w:cs="Times New Roman"/>
        </w:rPr>
        <w:t>ООО «ИЖЭК»</w:t>
      </w:r>
      <w:r w:rsidRPr="00F21C99">
        <w:rPr>
          <w:rFonts w:ascii="Times New Roman" w:hAnsi="Times New Roman" w:cs="Times New Roman"/>
        </w:rPr>
        <w:t xml:space="preserve"> в сети Интернет на странице </w:t>
      </w:r>
      <w:hyperlink r:id="rId20" w:history="1">
        <w:r w:rsidRPr="00F21C99">
          <w:rPr>
            <w:rFonts w:ascii="Times New Roman" w:hAnsi="Times New Roman" w:cs="Times New Roman"/>
            <w:color w:val="0000FF" w:themeColor="hyperlink"/>
            <w:u w:val="single"/>
          </w:rPr>
          <w:t>http://www.mrsk-ural.ru/disclosure/monopoly/quality/</w:t>
        </w:r>
      </w:hyperlink>
      <w:r w:rsidRPr="00F21C99">
        <w:rPr>
          <w:rFonts w:ascii="Times New Roman" w:hAnsi="Times New Roman" w:cs="Times New Roman"/>
        </w:rPr>
        <w:t>. Файл «Информация о качестве обслуживания потребителей услуг».</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
        <w:gridCol w:w="5946"/>
        <w:gridCol w:w="1418"/>
        <w:gridCol w:w="1499"/>
      </w:tblGrid>
      <w:tr w:rsidR="00921366" w:rsidRPr="00F21C99" w14:paraId="1B443169" w14:textId="77777777" w:rsidTr="00375BB2">
        <w:tc>
          <w:tcPr>
            <w:tcW w:w="493" w:type="dxa"/>
          </w:tcPr>
          <w:p w14:paraId="0C87268A" w14:textId="77777777" w:rsidR="00921366" w:rsidRPr="00F21C99" w:rsidRDefault="00921366" w:rsidP="00921366">
            <w:pPr>
              <w:widowControl w:val="0"/>
              <w:autoSpaceDE w:val="0"/>
              <w:autoSpaceDN w:val="0"/>
              <w:spacing w:after="0" w:line="240" w:lineRule="auto"/>
              <w:jc w:val="center"/>
              <w:rPr>
                <w:rFonts w:ascii="Times New Roman" w:eastAsia="Times New Roman" w:hAnsi="Times New Roman" w:cs="Times New Roman"/>
                <w:lang w:eastAsia="ru-RU"/>
              </w:rPr>
            </w:pPr>
            <w:r w:rsidRPr="00F21C99">
              <w:rPr>
                <w:rFonts w:ascii="Times New Roman" w:eastAsia="Times New Roman" w:hAnsi="Times New Roman" w:cs="Times New Roman"/>
                <w:lang w:eastAsia="ru-RU"/>
              </w:rPr>
              <w:t>N</w:t>
            </w:r>
          </w:p>
        </w:tc>
        <w:tc>
          <w:tcPr>
            <w:tcW w:w="5946" w:type="dxa"/>
          </w:tcPr>
          <w:p w14:paraId="37DE4437" w14:textId="77777777" w:rsidR="00921366" w:rsidRPr="00F21C99" w:rsidRDefault="00921366" w:rsidP="00921366">
            <w:pPr>
              <w:widowControl w:val="0"/>
              <w:autoSpaceDE w:val="0"/>
              <w:autoSpaceDN w:val="0"/>
              <w:spacing w:after="0" w:line="240" w:lineRule="auto"/>
              <w:jc w:val="center"/>
              <w:rPr>
                <w:rFonts w:ascii="Times New Roman" w:eastAsia="Times New Roman" w:hAnsi="Times New Roman" w:cs="Times New Roman"/>
                <w:lang w:eastAsia="ru-RU"/>
              </w:rPr>
            </w:pPr>
            <w:r w:rsidRPr="00F21C99">
              <w:rPr>
                <w:rFonts w:ascii="Times New Roman" w:eastAsia="Times New Roman" w:hAnsi="Times New Roman" w:cs="Times New Roman"/>
                <w:lang w:eastAsia="ru-RU"/>
              </w:rPr>
              <w:t>Наименование</w:t>
            </w:r>
          </w:p>
        </w:tc>
        <w:tc>
          <w:tcPr>
            <w:tcW w:w="1418" w:type="dxa"/>
          </w:tcPr>
          <w:p w14:paraId="64EBC1C7" w14:textId="77777777" w:rsidR="00921366" w:rsidRPr="00F21C99" w:rsidRDefault="00921366" w:rsidP="00921366">
            <w:pPr>
              <w:widowControl w:val="0"/>
              <w:autoSpaceDE w:val="0"/>
              <w:autoSpaceDN w:val="0"/>
              <w:spacing w:after="0" w:line="240" w:lineRule="auto"/>
              <w:rPr>
                <w:rFonts w:ascii="Times New Roman" w:eastAsia="Times New Roman" w:hAnsi="Times New Roman" w:cs="Times New Roman"/>
                <w:lang w:eastAsia="ru-RU"/>
              </w:rPr>
            </w:pPr>
          </w:p>
        </w:tc>
        <w:tc>
          <w:tcPr>
            <w:tcW w:w="1499" w:type="dxa"/>
          </w:tcPr>
          <w:p w14:paraId="4375DA4A" w14:textId="77777777" w:rsidR="00921366" w:rsidRPr="00F21C99" w:rsidRDefault="00921366" w:rsidP="00921366">
            <w:pPr>
              <w:widowControl w:val="0"/>
              <w:autoSpaceDE w:val="0"/>
              <w:autoSpaceDN w:val="0"/>
              <w:spacing w:after="0" w:line="240" w:lineRule="auto"/>
              <w:rPr>
                <w:rFonts w:ascii="Times New Roman" w:eastAsia="Times New Roman" w:hAnsi="Times New Roman" w:cs="Times New Roman"/>
                <w:lang w:eastAsia="ru-RU"/>
              </w:rPr>
            </w:pPr>
          </w:p>
        </w:tc>
      </w:tr>
      <w:tr w:rsidR="00921366" w:rsidRPr="00F21C99" w14:paraId="12C44241" w14:textId="77777777" w:rsidTr="00375BB2">
        <w:tc>
          <w:tcPr>
            <w:tcW w:w="493" w:type="dxa"/>
            <w:vAlign w:val="center"/>
          </w:tcPr>
          <w:p w14:paraId="22284B88" w14:textId="77777777" w:rsidR="00921366" w:rsidRPr="00F21C99" w:rsidRDefault="00921366" w:rsidP="00921366">
            <w:pPr>
              <w:widowControl w:val="0"/>
              <w:autoSpaceDE w:val="0"/>
              <w:autoSpaceDN w:val="0"/>
              <w:spacing w:after="0" w:line="240" w:lineRule="auto"/>
              <w:jc w:val="center"/>
              <w:rPr>
                <w:rFonts w:ascii="Times New Roman" w:eastAsia="Times New Roman" w:hAnsi="Times New Roman" w:cs="Times New Roman"/>
                <w:lang w:eastAsia="ru-RU"/>
              </w:rPr>
            </w:pPr>
            <w:r w:rsidRPr="00F21C99">
              <w:rPr>
                <w:rFonts w:ascii="Times New Roman" w:eastAsia="Times New Roman" w:hAnsi="Times New Roman" w:cs="Times New Roman"/>
                <w:lang w:eastAsia="ru-RU"/>
              </w:rPr>
              <w:t>1</w:t>
            </w:r>
          </w:p>
        </w:tc>
        <w:tc>
          <w:tcPr>
            <w:tcW w:w="5946" w:type="dxa"/>
          </w:tcPr>
          <w:p w14:paraId="7EE677B2" w14:textId="77777777" w:rsidR="00921366" w:rsidRPr="00F21C99" w:rsidRDefault="00921366" w:rsidP="00921366">
            <w:pPr>
              <w:widowControl w:val="0"/>
              <w:autoSpaceDE w:val="0"/>
              <w:autoSpaceDN w:val="0"/>
              <w:spacing w:after="0" w:line="240" w:lineRule="auto"/>
              <w:rPr>
                <w:rFonts w:ascii="Times New Roman" w:eastAsia="Times New Roman" w:hAnsi="Times New Roman" w:cs="Times New Roman"/>
                <w:lang w:eastAsia="ru-RU"/>
              </w:rPr>
            </w:pPr>
            <w:r w:rsidRPr="00F21C99">
              <w:rPr>
                <w:rFonts w:ascii="Times New Roman" w:eastAsia="Times New Roman" w:hAnsi="Times New Roman" w:cs="Times New Roman"/>
                <w:lang w:eastAsia="ru-RU"/>
              </w:rPr>
              <w:t>Перечень номеров телефонов, выделенных для обслуживания потребителей:</w:t>
            </w:r>
          </w:p>
          <w:p w14:paraId="6A8AD8F4" w14:textId="77777777" w:rsidR="00921366" w:rsidRPr="00F21C99" w:rsidRDefault="00921366" w:rsidP="00921366">
            <w:pPr>
              <w:widowControl w:val="0"/>
              <w:autoSpaceDE w:val="0"/>
              <w:autoSpaceDN w:val="0"/>
              <w:spacing w:after="0" w:line="240" w:lineRule="auto"/>
              <w:ind w:left="170"/>
              <w:rPr>
                <w:rFonts w:ascii="Times New Roman" w:eastAsia="Times New Roman" w:hAnsi="Times New Roman" w:cs="Times New Roman"/>
                <w:lang w:eastAsia="ru-RU"/>
              </w:rPr>
            </w:pPr>
            <w:r w:rsidRPr="00F21C99">
              <w:rPr>
                <w:rFonts w:ascii="Times New Roman" w:eastAsia="Times New Roman" w:hAnsi="Times New Roman" w:cs="Times New Roman"/>
                <w:lang w:eastAsia="ru-RU"/>
              </w:rPr>
              <w:t>Номер телефона по вопросам энергоснабжения:</w:t>
            </w:r>
          </w:p>
          <w:p w14:paraId="6BB1FB0E" w14:textId="77777777" w:rsidR="00921366" w:rsidRPr="00F21C99" w:rsidRDefault="00921366" w:rsidP="00921366">
            <w:pPr>
              <w:widowControl w:val="0"/>
              <w:autoSpaceDE w:val="0"/>
              <w:autoSpaceDN w:val="0"/>
              <w:spacing w:after="0" w:line="240" w:lineRule="auto"/>
              <w:ind w:left="170"/>
              <w:rPr>
                <w:rFonts w:ascii="Times New Roman" w:eastAsia="Times New Roman" w:hAnsi="Times New Roman" w:cs="Times New Roman"/>
                <w:lang w:eastAsia="ru-RU"/>
              </w:rPr>
            </w:pPr>
            <w:r w:rsidRPr="00F21C99">
              <w:rPr>
                <w:rFonts w:ascii="Times New Roman" w:eastAsia="Times New Roman" w:hAnsi="Times New Roman" w:cs="Times New Roman"/>
                <w:lang w:eastAsia="ru-RU"/>
              </w:rPr>
              <w:t>Номера телефонов центров обработки телефонных вызовов:</w:t>
            </w:r>
          </w:p>
        </w:tc>
        <w:tc>
          <w:tcPr>
            <w:tcW w:w="1418" w:type="dxa"/>
            <w:vAlign w:val="center"/>
          </w:tcPr>
          <w:p w14:paraId="25F92FF0" w14:textId="77777777" w:rsidR="00921366" w:rsidRPr="00F21C99" w:rsidRDefault="00921366" w:rsidP="00921366">
            <w:pPr>
              <w:widowControl w:val="0"/>
              <w:autoSpaceDE w:val="0"/>
              <w:autoSpaceDN w:val="0"/>
              <w:spacing w:after="0" w:line="240" w:lineRule="auto"/>
              <w:jc w:val="center"/>
              <w:rPr>
                <w:rFonts w:ascii="Times New Roman" w:eastAsia="Times New Roman" w:hAnsi="Times New Roman" w:cs="Times New Roman"/>
                <w:lang w:eastAsia="ru-RU"/>
              </w:rPr>
            </w:pPr>
            <w:r w:rsidRPr="00F21C99">
              <w:rPr>
                <w:rFonts w:ascii="Times New Roman" w:eastAsia="Times New Roman" w:hAnsi="Times New Roman" w:cs="Times New Roman"/>
                <w:lang w:eastAsia="ru-RU"/>
              </w:rPr>
              <w:t>номер телефона</w:t>
            </w:r>
          </w:p>
        </w:tc>
        <w:tc>
          <w:tcPr>
            <w:tcW w:w="1499" w:type="dxa"/>
            <w:vAlign w:val="center"/>
          </w:tcPr>
          <w:p w14:paraId="63B0DABC" w14:textId="40CD5C3E" w:rsidR="00921366" w:rsidRPr="00F21C99" w:rsidRDefault="001C5757" w:rsidP="00352024">
            <w:pPr>
              <w:jc w:val="center"/>
              <w:rPr>
                <w:rFonts w:ascii="Times New Roman" w:hAnsi="Times New Roman" w:cs="Times New Roman"/>
              </w:rPr>
            </w:pPr>
            <w:r w:rsidRPr="00F21C99">
              <w:rPr>
                <w:rFonts w:ascii="Times New Roman" w:hAnsi="Times New Roman" w:cs="Times New Roman"/>
              </w:rPr>
              <w:t>8-(812)</w:t>
            </w:r>
            <w:r w:rsidRPr="00F21C99">
              <w:rPr>
                <w:rFonts w:ascii="Helvetica" w:hAnsi="Helvetica" w:cs="Helvetica"/>
                <w:color w:val="6D6D6D"/>
                <w:sz w:val="20"/>
                <w:szCs w:val="20"/>
                <w:shd w:val="clear" w:color="auto" w:fill="FFFFFF"/>
              </w:rPr>
              <w:t xml:space="preserve"> </w:t>
            </w:r>
            <w:r w:rsidRPr="00F21C99">
              <w:rPr>
                <w:rFonts w:ascii="Helvetica" w:hAnsi="Helvetica" w:cs="Helvetica"/>
                <w:sz w:val="20"/>
                <w:szCs w:val="20"/>
                <w:shd w:val="clear" w:color="auto" w:fill="FFFFFF"/>
              </w:rPr>
              <w:t>322-85-95</w:t>
            </w:r>
            <w:r w:rsidR="00921366" w:rsidRPr="00F21C99">
              <w:rPr>
                <w:rFonts w:ascii="Times New Roman" w:hAnsi="Times New Roman" w:cs="Times New Roman"/>
              </w:rPr>
              <w:t xml:space="preserve">            </w:t>
            </w:r>
          </w:p>
        </w:tc>
      </w:tr>
      <w:tr w:rsidR="00352024" w:rsidRPr="00F21C99" w14:paraId="0EF4E9C8" w14:textId="77777777" w:rsidTr="00966FCD">
        <w:tc>
          <w:tcPr>
            <w:tcW w:w="493" w:type="dxa"/>
            <w:vAlign w:val="center"/>
          </w:tcPr>
          <w:p w14:paraId="0E2E76EE" w14:textId="77777777" w:rsidR="00352024" w:rsidRPr="00F21C99" w:rsidRDefault="00352024" w:rsidP="00352024">
            <w:pPr>
              <w:widowControl w:val="0"/>
              <w:autoSpaceDE w:val="0"/>
              <w:autoSpaceDN w:val="0"/>
              <w:spacing w:after="0" w:line="240" w:lineRule="auto"/>
              <w:jc w:val="center"/>
              <w:rPr>
                <w:rFonts w:ascii="Times New Roman" w:eastAsia="Times New Roman" w:hAnsi="Times New Roman" w:cs="Times New Roman"/>
                <w:lang w:eastAsia="ru-RU"/>
              </w:rPr>
            </w:pPr>
            <w:r w:rsidRPr="00F21C99">
              <w:rPr>
                <w:rFonts w:ascii="Times New Roman" w:eastAsia="Times New Roman" w:hAnsi="Times New Roman" w:cs="Times New Roman"/>
                <w:lang w:eastAsia="ru-RU"/>
              </w:rPr>
              <w:t>2</w:t>
            </w:r>
          </w:p>
        </w:tc>
        <w:tc>
          <w:tcPr>
            <w:tcW w:w="5946" w:type="dxa"/>
          </w:tcPr>
          <w:p w14:paraId="27954E98" w14:textId="77777777" w:rsidR="00352024" w:rsidRPr="00F21C99" w:rsidRDefault="00352024" w:rsidP="00352024">
            <w:pPr>
              <w:widowControl w:val="0"/>
              <w:autoSpaceDE w:val="0"/>
              <w:autoSpaceDN w:val="0"/>
              <w:spacing w:after="0" w:line="240" w:lineRule="auto"/>
              <w:rPr>
                <w:rFonts w:ascii="Times New Roman" w:eastAsia="Times New Roman" w:hAnsi="Times New Roman" w:cs="Times New Roman"/>
                <w:lang w:eastAsia="ru-RU"/>
              </w:rPr>
            </w:pPr>
            <w:r w:rsidRPr="00F21C99">
              <w:rPr>
                <w:rFonts w:ascii="Times New Roman" w:eastAsia="Times New Roman" w:hAnsi="Times New Roman" w:cs="Times New Roman"/>
                <w:lang w:eastAsia="ru-RU"/>
              </w:rPr>
              <w:t>Общее число телефонных вызовов от потребителей по выделенным номерам телефонов</w:t>
            </w:r>
          </w:p>
        </w:tc>
        <w:tc>
          <w:tcPr>
            <w:tcW w:w="1418" w:type="dxa"/>
            <w:vAlign w:val="center"/>
          </w:tcPr>
          <w:p w14:paraId="25F4F7A9" w14:textId="77777777" w:rsidR="00352024" w:rsidRPr="00F21C99" w:rsidRDefault="00352024" w:rsidP="00352024">
            <w:pPr>
              <w:widowControl w:val="0"/>
              <w:autoSpaceDE w:val="0"/>
              <w:autoSpaceDN w:val="0"/>
              <w:spacing w:after="0" w:line="240" w:lineRule="auto"/>
              <w:jc w:val="center"/>
              <w:rPr>
                <w:rFonts w:ascii="Times New Roman" w:eastAsia="Times New Roman" w:hAnsi="Times New Roman" w:cs="Times New Roman"/>
                <w:lang w:eastAsia="ru-RU"/>
              </w:rPr>
            </w:pPr>
            <w:r w:rsidRPr="00F21C99">
              <w:rPr>
                <w:rFonts w:ascii="Times New Roman" w:eastAsia="Times New Roman" w:hAnsi="Times New Roman" w:cs="Times New Roman"/>
                <w:lang w:eastAsia="ru-RU"/>
              </w:rPr>
              <w:t>единицы</w:t>
            </w:r>
          </w:p>
        </w:tc>
        <w:tc>
          <w:tcPr>
            <w:tcW w:w="1499" w:type="dxa"/>
            <w:tcBorders>
              <w:top w:val="single" w:sz="4" w:space="0" w:color="auto"/>
              <w:left w:val="single" w:sz="4" w:space="0" w:color="auto"/>
              <w:bottom w:val="single" w:sz="4" w:space="0" w:color="auto"/>
              <w:right w:val="single" w:sz="4" w:space="0" w:color="auto"/>
            </w:tcBorders>
            <w:shd w:val="clear" w:color="auto" w:fill="auto"/>
          </w:tcPr>
          <w:p w14:paraId="41CDCB16" w14:textId="15B1C5C6" w:rsidR="00352024" w:rsidRPr="00F21C99" w:rsidRDefault="004D1020" w:rsidP="00352024">
            <w:pPr>
              <w:jc w:val="center"/>
              <w:rPr>
                <w:rFonts w:ascii="Times New Roman" w:hAnsi="Times New Roman" w:cs="Times New Roman"/>
              </w:rPr>
            </w:pPr>
            <w:r w:rsidRPr="00F21C99">
              <w:rPr>
                <w:rFonts w:ascii="Times New Roman" w:hAnsi="Times New Roman" w:cs="Times New Roman"/>
              </w:rPr>
              <w:t>24</w:t>
            </w:r>
          </w:p>
        </w:tc>
      </w:tr>
      <w:tr w:rsidR="00352024" w:rsidRPr="00F21C99" w14:paraId="56437A05" w14:textId="77777777" w:rsidTr="00966FCD">
        <w:tc>
          <w:tcPr>
            <w:tcW w:w="493" w:type="dxa"/>
            <w:vAlign w:val="center"/>
          </w:tcPr>
          <w:p w14:paraId="64B94883" w14:textId="77777777" w:rsidR="00352024" w:rsidRPr="00F21C99" w:rsidRDefault="00352024" w:rsidP="00352024">
            <w:pPr>
              <w:widowControl w:val="0"/>
              <w:autoSpaceDE w:val="0"/>
              <w:autoSpaceDN w:val="0"/>
              <w:spacing w:after="0" w:line="240" w:lineRule="auto"/>
              <w:jc w:val="center"/>
              <w:rPr>
                <w:rFonts w:ascii="Times New Roman" w:eastAsia="Times New Roman" w:hAnsi="Times New Roman" w:cs="Times New Roman"/>
                <w:lang w:eastAsia="ru-RU"/>
              </w:rPr>
            </w:pPr>
            <w:r w:rsidRPr="00F21C99">
              <w:rPr>
                <w:rFonts w:ascii="Times New Roman" w:eastAsia="Times New Roman" w:hAnsi="Times New Roman" w:cs="Times New Roman"/>
                <w:lang w:eastAsia="ru-RU"/>
              </w:rPr>
              <w:t>2.1</w:t>
            </w:r>
          </w:p>
        </w:tc>
        <w:tc>
          <w:tcPr>
            <w:tcW w:w="5946" w:type="dxa"/>
          </w:tcPr>
          <w:p w14:paraId="331FC5E6" w14:textId="77777777" w:rsidR="00352024" w:rsidRPr="00F21C99" w:rsidRDefault="00352024" w:rsidP="00352024">
            <w:pPr>
              <w:widowControl w:val="0"/>
              <w:autoSpaceDE w:val="0"/>
              <w:autoSpaceDN w:val="0"/>
              <w:spacing w:after="0" w:line="240" w:lineRule="auto"/>
              <w:rPr>
                <w:rFonts w:ascii="Times New Roman" w:eastAsia="Times New Roman" w:hAnsi="Times New Roman" w:cs="Times New Roman"/>
                <w:lang w:eastAsia="ru-RU"/>
              </w:rPr>
            </w:pPr>
            <w:r w:rsidRPr="00F21C99">
              <w:rPr>
                <w:rFonts w:ascii="Times New Roman" w:eastAsia="Times New Roman" w:hAnsi="Times New Roman" w:cs="Times New Roman"/>
                <w:lang w:eastAsia="ru-RU"/>
              </w:rPr>
              <w:t>Общее число телефонных вызовов от потребителей, на которые ответил оператор сетевой организации</w:t>
            </w:r>
          </w:p>
        </w:tc>
        <w:tc>
          <w:tcPr>
            <w:tcW w:w="1418" w:type="dxa"/>
            <w:vAlign w:val="center"/>
          </w:tcPr>
          <w:p w14:paraId="64F7C924" w14:textId="77777777" w:rsidR="00352024" w:rsidRPr="00F21C99" w:rsidRDefault="00352024" w:rsidP="00352024">
            <w:pPr>
              <w:widowControl w:val="0"/>
              <w:autoSpaceDE w:val="0"/>
              <w:autoSpaceDN w:val="0"/>
              <w:spacing w:after="0" w:line="240" w:lineRule="auto"/>
              <w:jc w:val="center"/>
              <w:rPr>
                <w:rFonts w:ascii="Times New Roman" w:eastAsia="Times New Roman" w:hAnsi="Times New Roman" w:cs="Times New Roman"/>
                <w:lang w:eastAsia="ru-RU"/>
              </w:rPr>
            </w:pPr>
            <w:r w:rsidRPr="00F21C99">
              <w:rPr>
                <w:rFonts w:ascii="Times New Roman" w:eastAsia="Times New Roman" w:hAnsi="Times New Roman" w:cs="Times New Roman"/>
                <w:lang w:eastAsia="ru-RU"/>
              </w:rPr>
              <w:t>единицы</w:t>
            </w:r>
          </w:p>
        </w:tc>
        <w:tc>
          <w:tcPr>
            <w:tcW w:w="1499" w:type="dxa"/>
            <w:tcBorders>
              <w:top w:val="nil"/>
              <w:left w:val="single" w:sz="4" w:space="0" w:color="auto"/>
              <w:bottom w:val="single" w:sz="4" w:space="0" w:color="auto"/>
              <w:right w:val="single" w:sz="4" w:space="0" w:color="auto"/>
            </w:tcBorders>
            <w:shd w:val="clear" w:color="auto" w:fill="auto"/>
          </w:tcPr>
          <w:p w14:paraId="10EC59F3" w14:textId="163D6ABE" w:rsidR="00352024" w:rsidRPr="00F21C99" w:rsidRDefault="004D1020" w:rsidP="00352024">
            <w:pPr>
              <w:jc w:val="center"/>
              <w:rPr>
                <w:rFonts w:ascii="Times New Roman" w:hAnsi="Times New Roman" w:cs="Times New Roman"/>
              </w:rPr>
            </w:pPr>
            <w:r w:rsidRPr="00F21C99">
              <w:rPr>
                <w:rFonts w:ascii="Times New Roman" w:hAnsi="Times New Roman" w:cs="Times New Roman"/>
              </w:rPr>
              <w:t>24</w:t>
            </w:r>
          </w:p>
        </w:tc>
      </w:tr>
      <w:tr w:rsidR="00352024" w:rsidRPr="00F21C99" w14:paraId="0D8D1B64" w14:textId="77777777" w:rsidTr="00966FCD">
        <w:tc>
          <w:tcPr>
            <w:tcW w:w="493" w:type="dxa"/>
            <w:vAlign w:val="center"/>
          </w:tcPr>
          <w:p w14:paraId="75ACFB3D" w14:textId="77777777" w:rsidR="00352024" w:rsidRPr="00F21C99" w:rsidRDefault="00352024" w:rsidP="00352024">
            <w:pPr>
              <w:widowControl w:val="0"/>
              <w:autoSpaceDE w:val="0"/>
              <w:autoSpaceDN w:val="0"/>
              <w:spacing w:after="0" w:line="240" w:lineRule="auto"/>
              <w:jc w:val="center"/>
              <w:rPr>
                <w:rFonts w:ascii="Times New Roman" w:eastAsia="Times New Roman" w:hAnsi="Times New Roman" w:cs="Times New Roman"/>
                <w:lang w:eastAsia="ru-RU"/>
              </w:rPr>
            </w:pPr>
            <w:r w:rsidRPr="00F21C99">
              <w:rPr>
                <w:rFonts w:ascii="Times New Roman" w:eastAsia="Times New Roman" w:hAnsi="Times New Roman" w:cs="Times New Roman"/>
                <w:lang w:eastAsia="ru-RU"/>
              </w:rPr>
              <w:t>2.2</w:t>
            </w:r>
          </w:p>
        </w:tc>
        <w:tc>
          <w:tcPr>
            <w:tcW w:w="5946" w:type="dxa"/>
          </w:tcPr>
          <w:p w14:paraId="082F42CF" w14:textId="77777777" w:rsidR="00352024" w:rsidRPr="00F21C99" w:rsidRDefault="00352024" w:rsidP="00352024">
            <w:pPr>
              <w:widowControl w:val="0"/>
              <w:autoSpaceDE w:val="0"/>
              <w:autoSpaceDN w:val="0"/>
              <w:spacing w:after="0" w:line="240" w:lineRule="auto"/>
              <w:rPr>
                <w:rFonts w:ascii="Times New Roman" w:eastAsia="Times New Roman" w:hAnsi="Times New Roman" w:cs="Times New Roman"/>
                <w:lang w:eastAsia="ru-RU"/>
              </w:rPr>
            </w:pPr>
            <w:r w:rsidRPr="00F21C99">
              <w:rPr>
                <w:rFonts w:ascii="Times New Roman" w:eastAsia="Times New Roman" w:hAnsi="Times New Roman" w:cs="Times New Roman"/>
                <w:lang w:eastAsia="ru-RU"/>
              </w:rPr>
              <w:t>Общее число телефонных вызовов от потребителей, обработанных автоматически системой интерактивного голосового меню</w:t>
            </w:r>
          </w:p>
        </w:tc>
        <w:tc>
          <w:tcPr>
            <w:tcW w:w="1418" w:type="dxa"/>
            <w:vAlign w:val="center"/>
          </w:tcPr>
          <w:p w14:paraId="1822A531" w14:textId="77777777" w:rsidR="00352024" w:rsidRPr="00F21C99" w:rsidRDefault="00352024" w:rsidP="00352024">
            <w:pPr>
              <w:widowControl w:val="0"/>
              <w:autoSpaceDE w:val="0"/>
              <w:autoSpaceDN w:val="0"/>
              <w:spacing w:after="0" w:line="240" w:lineRule="auto"/>
              <w:jc w:val="center"/>
              <w:rPr>
                <w:rFonts w:ascii="Times New Roman" w:eastAsia="Times New Roman" w:hAnsi="Times New Roman" w:cs="Times New Roman"/>
                <w:lang w:eastAsia="ru-RU"/>
              </w:rPr>
            </w:pPr>
            <w:r w:rsidRPr="00F21C99">
              <w:rPr>
                <w:rFonts w:ascii="Times New Roman" w:eastAsia="Times New Roman" w:hAnsi="Times New Roman" w:cs="Times New Roman"/>
                <w:lang w:eastAsia="ru-RU"/>
              </w:rPr>
              <w:t>единицы</w:t>
            </w:r>
          </w:p>
        </w:tc>
        <w:tc>
          <w:tcPr>
            <w:tcW w:w="1499" w:type="dxa"/>
            <w:tcBorders>
              <w:top w:val="nil"/>
              <w:left w:val="single" w:sz="4" w:space="0" w:color="auto"/>
              <w:bottom w:val="single" w:sz="4" w:space="0" w:color="auto"/>
              <w:right w:val="single" w:sz="4" w:space="0" w:color="auto"/>
            </w:tcBorders>
            <w:shd w:val="clear" w:color="auto" w:fill="auto"/>
          </w:tcPr>
          <w:p w14:paraId="0427FFCD" w14:textId="5A24C2A1" w:rsidR="00352024" w:rsidRPr="00F21C99" w:rsidRDefault="001C5757" w:rsidP="00352024">
            <w:pPr>
              <w:jc w:val="center"/>
              <w:rPr>
                <w:rFonts w:ascii="Times New Roman" w:hAnsi="Times New Roman" w:cs="Times New Roman"/>
              </w:rPr>
            </w:pPr>
            <w:r w:rsidRPr="00F21C99">
              <w:rPr>
                <w:rFonts w:ascii="Times New Roman" w:hAnsi="Times New Roman" w:cs="Times New Roman"/>
              </w:rPr>
              <w:t>0</w:t>
            </w:r>
          </w:p>
        </w:tc>
      </w:tr>
      <w:tr w:rsidR="00352024" w:rsidRPr="00F21C99" w14:paraId="3CAD0C54" w14:textId="77777777" w:rsidTr="00966FCD">
        <w:tc>
          <w:tcPr>
            <w:tcW w:w="493" w:type="dxa"/>
            <w:vAlign w:val="center"/>
          </w:tcPr>
          <w:p w14:paraId="79607C7A" w14:textId="77777777" w:rsidR="00352024" w:rsidRPr="00F21C99" w:rsidRDefault="00352024" w:rsidP="00352024">
            <w:pPr>
              <w:widowControl w:val="0"/>
              <w:autoSpaceDE w:val="0"/>
              <w:autoSpaceDN w:val="0"/>
              <w:spacing w:after="0" w:line="240" w:lineRule="auto"/>
              <w:jc w:val="center"/>
              <w:rPr>
                <w:rFonts w:ascii="Times New Roman" w:eastAsia="Times New Roman" w:hAnsi="Times New Roman" w:cs="Times New Roman"/>
                <w:lang w:eastAsia="ru-RU"/>
              </w:rPr>
            </w:pPr>
            <w:bookmarkStart w:id="29" w:name="P1289"/>
            <w:bookmarkEnd w:id="29"/>
            <w:r w:rsidRPr="00F21C99">
              <w:rPr>
                <w:rFonts w:ascii="Times New Roman" w:eastAsia="Times New Roman" w:hAnsi="Times New Roman" w:cs="Times New Roman"/>
                <w:lang w:eastAsia="ru-RU"/>
              </w:rPr>
              <w:t>3</w:t>
            </w:r>
          </w:p>
        </w:tc>
        <w:tc>
          <w:tcPr>
            <w:tcW w:w="5946" w:type="dxa"/>
          </w:tcPr>
          <w:p w14:paraId="05945A85" w14:textId="77777777" w:rsidR="00352024" w:rsidRPr="00F21C99" w:rsidRDefault="00352024" w:rsidP="00352024">
            <w:pPr>
              <w:widowControl w:val="0"/>
              <w:autoSpaceDE w:val="0"/>
              <w:autoSpaceDN w:val="0"/>
              <w:spacing w:after="0" w:line="240" w:lineRule="auto"/>
              <w:rPr>
                <w:rFonts w:ascii="Times New Roman" w:eastAsia="Times New Roman" w:hAnsi="Times New Roman" w:cs="Times New Roman"/>
                <w:lang w:eastAsia="ru-RU"/>
              </w:rPr>
            </w:pPr>
            <w:r w:rsidRPr="00F21C99">
              <w:rPr>
                <w:rFonts w:ascii="Times New Roman" w:eastAsia="Times New Roman" w:hAnsi="Times New Roman" w:cs="Times New Roman"/>
                <w:lang w:eastAsia="ru-RU"/>
              </w:rPr>
              <w:t xml:space="preserve">Среднее время ожидания ответа потребителем при телефонном вызове на выделенные номера телефонов за текущий период </w:t>
            </w:r>
            <w:hyperlink w:anchor="P1300" w:history="1">
              <w:r w:rsidRPr="00F21C99">
                <w:rPr>
                  <w:rFonts w:ascii="Times New Roman" w:eastAsia="Times New Roman" w:hAnsi="Times New Roman" w:cs="Times New Roman"/>
                  <w:color w:val="0000FF"/>
                  <w:lang w:eastAsia="ru-RU"/>
                </w:rPr>
                <w:t>&lt;1&gt;</w:t>
              </w:r>
            </w:hyperlink>
          </w:p>
        </w:tc>
        <w:tc>
          <w:tcPr>
            <w:tcW w:w="1418" w:type="dxa"/>
            <w:vAlign w:val="center"/>
          </w:tcPr>
          <w:p w14:paraId="27616015" w14:textId="77777777" w:rsidR="00352024" w:rsidRPr="00F21C99" w:rsidRDefault="00352024" w:rsidP="00352024">
            <w:pPr>
              <w:widowControl w:val="0"/>
              <w:autoSpaceDE w:val="0"/>
              <w:autoSpaceDN w:val="0"/>
              <w:spacing w:after="0" w:line="240" w:lineRule="auto"/>
              <w:jc w:val="center"/>
              <w:rPr>
                <w:rFonts w:ascii="Times New Roman" w:eastAsia="Times New Roman" w:hAnsi="Times New Roman" w:cs="Times New Roman"/>
                <w:lang w:eastAsia="ru-RU"/>
              </w:rPr>
            </w:pPr>
            <w:r w:rsidRPr="00F21C99">
              <w:rPr>
                <w:rFonts w:ascii="Times New Roman" w:eastAsia="Times New Roman" w:hAnsi="Times New Roman" w:cs="Times New Roman"/>
                <w:lang w:eastAsia="ru-RU"/>
              </w:rPr>
              <w:t>мин.</w:t>
            </w:r>
          </w:p>
        </w:tc>
        <w:tc>
          <w:tcPr>
            <w:tcW w:w="1499" w:type="dxa"/>
            <w:tcBorders>
              <w:top w:val="nil"/>
              <w:left w:val="single" w:sz="4" w:space="0" w:color="auto"/>
              <w:bottom w:val="single" w:sz="4" w:space="0" w:color="auto"/>
              <w:right w:val="single" w:sz="4" w:space="0" w:color="auto"/>
            </w:tcBorders>
            <w:shd w:val="clear" w:color="auto" w:fill="auto"/>
          </w:tcPr>
          <w:p w14:paraId="5DAFCF35" w14:textId="77777777" w:rsidR="00352024" w:rsidRPr="00F21C99" w:rsidRDefault="00B64C3A" w:rsidP="004C3558">
            <w:pPr>
              <w:jc w:val="center"/>
              <w:rPr>
                <w:rFonts w:ascii="Times New Roman" w:hAnsi="Times New Roman" w:cs="Times New Roman"/>
              </w:rPr>
            </w:pPr>
            <w:r w:rsidRPr="00F21C99">
              <w:rPr>
                <w:rFonts w:ascii="Times New Roman" w:hAnsi="Times New Roman" w:cs="Times New Roman"/>
              </w:rPr>
              <w:t>00:01:55</w:t>
            </w:r>
          </w:p>
        </w:tc>
      </w:tr>
      <w:tr w:rsidR="00352024" w:rsidRPr="00F21C99" w14:paraId="1C527973" w14:textId="77777777" w:rsidTr="00966FCD">
        <w:tc>
          <w:tcPr>
            <w:tcW w:w="493" w:type="dxa"/>
            <w:vAlign w:val="center"/>
          </w:tcPr>
          <w:p w14:paraId="55BED7D1" w14:textId="77777777" w:rsidR="00352024" w:rsidRPr="00F21C99" w:rsidRDefault="00352024" w:rsidP="00352024">
            <w:pPr>
              <w:widowControl w:val="0"/>
              <w:autoSpaceDE w:val="0"/>
              <w:autoSpaceDN w:val="0"/>
              <w:spacing w:after="0" w:line="240" w:lineRule="auto"/>
              <w:jc w:val="center"/>
              <w:rPr>
                <w:rFonts w:ascii="Times New Roman" w:eastAsia="Times New Roman" w:hAnsi="Times New Roman" w:cs="Times New Roman"/>
                <w:lang w:eastAsia="ru-RU"/>
              </w:rPr>
            </w:pPr>
            <w:bookmarkStart w:id="30" w:name="P1293"/>
            <w:bookmarkEnd w:id="30"/>
            <w:r w:rsidRPr="00F21C99">
              <w:rPr>
                <w:rFonts w:ascii="Times New Roman" w:eastAsia="Times New Roman" w:hAnsi="Times New Roman" w:cs="Times New Roman"/>
                <w:lang w:eastAsia="ru-RU"/>
              </w:rPr>
              <w:t>4</w:t>
            </w:r>
          </w:p>
        </w:tc>
        <w:tc>
          <w:tcPr>
            <w:tcW w:w="5946" w:type="dxa"/>
          </w:tcPr>
          <w:p w14:paraId="156A5CF2" w14:textId="77777777" w:rsidR="00352024" w:rsidRPr="00F21C99" w:rsidRDefault="00352024" w:rsidP="00352024">
            <w:pPr>
              <w:widowControl w:val="0"/>
              <w:autoSpaceDE w:val="0"/>
              <w:autoSpaceDN w:val="0"/>
              <w:spacing w:after="0" w:line="240" w:lineRule="auto"/>
              <w:rPr>
                <w:rFonts w:ascii="Times New Roman" w:eastAsia="Times New Roman" w:hAnsi="Times New Roman" w:cs="Times New Roman"/>
                <w:lang w:eastAsia="ru-RU"/>
              </w:rPr>
            </w:pPr>
            <w:r w:rsidRPr="00F21C99">
              <w:rPr>
                <w:rFonts w:ascii="Times New Roman" w:eastAsia="Times New Roman" w:hAnsi="Times New Roman" w:cs="Times New Roman"/>
                <w:lang w:eastAsia="ru-RU"/>
              </w:rPr>
              <w:t xml:space="preserve">Среднее время обработки телефонного вызова от потребителя на выделенные телефонные номера за текущий период </w:t>
            </w:r>
            <w:hyperlink w:anchor="P1301" w:history="1">
              <w:r w:rsidRPr="00F21C99">
                <w:rPr>
                  <w:rFonts w:ascii="Times New Roman" w:eastAsia="Times New Roman" w:hAnsi="Times New Roman" w:cs="Times New Roman"/>
                  <w:color w:val="0000FF"/>
                  <w:lang w:eastAsia="ru-RU"/>
                </w:rPr>
                <w:t>&lt;2&gt;</w:t>
              </w:r>
            </w:hyperlink>
          </w:p>
        </w:tc>
        <w:tc>
          <w:tcPr>
            <w:tcW w:w="1418" w:type="dxa"/>
            <w:vAlign w:val="center"/>
          </w:tcPr>
          <w:p w14:paraId="2C7C7899" w14:textId="77777777" w:rsidR="00352024" w:rsidRPr="00F21C99" w:rsidRDefault="00352024" w:rsidP="00352024">
            <w:pPr>
              <w:widowControl w:val="0"/>
              <w:autoSpaceDE w:val="0"/>
              <w:autoSpaceDN w:val="0"/>
              <w:spacing w:after="0" w:line="240" w:lineRule="auto"/>
              <w:jc w:val="center"/>
              <w:rPr>
                <w:rFonts w:ascii="Times New Roman" w:eastAsia="Times New Roman" w:hAnsi="Times New Roman" w:cs="Times New Roman"/>
                <w:lang w:eastAsia="ru-RU"/>
              </w:rPr>
            </w:pPr>
            <w:r w:rsidRPr="00F21C99">
              <w:rPr>
                <w:rFonts w:ascii="Times New Roman" w:eastAsia="Times New Roman" w:hAnsi="Times New Roman" w:cs="Times New Roman"/>
                <w:lang w:eastAsia="ru-RU"/>
              </w:rPr>
              <w:t>мин.</w:t>
            </w:r>
          </w:p>
        </w:tc>
        <w:tc>
          <w:tcPr>
            <w:tcW w:w="1499" w:type="dxa"/>
            <w:tcBorders>
              <w:top w:val="nil"/>
              <w:left w:val="single" w:sz="4" w:space="0" w:color="auto"/>
              <w:bottom w:val="single" w:sz="4" w:space="0" w:color="auto"/>
              <w:right w:val="single" w:sz="4" w:space="0" w:color="auto"/>
            </w:tcBorders>
            <w:shd w:val="clear" w:color="auto" w:fill="auto"/>
          </w:tcPr>
          <w:p w14:paraId="3E2B4067" w14:textId="77777777" w:rsidR="00352024" w:rsidRPr="00F21C99" w:rsidRDefault="00B64C3A" w:rsidP="00352024">
            <w:pPr>
              <w:jc w:val="center"/>
              <w:rPr>
                <w:rFonts w:ascii="Times New Roman" w:hAnsi="Times New Roman" w:cs="Times New Roman"/>
              </w:rPr>
            </w:pPr>
            <w:r w:rsidRPr="00F21C99">
              <w:rPr>
                <w:rFonts w:ascii="Times New Roman" w:hAnsi="Times New Roman" w:cs="Times New Roman"/>
              </w:rPr>
              <w:t>00:01:54</w:t>
            </w:r>
          </w:p>
        </w:tc>
      </w:tr>
    </w:tbl>
    <w:p w14:paraId="2309F5F0" w14:textId="77777777" w:rsidR="00921366" w:rsidRPr="00F21C99" w:rsidRDefault="00921366" w:rsidP="00921366">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21C99">
        <w:rPr>
          <w:rFonts w:ascii="Times New Roman" w:eastAsia="Times New Roman" w:hAnsi="Times New Roman" w:cs="Times New Roman"/>
          <w:szCs w:val="20"/>
          <w:lang w:eastAsia="ru-RU"/>
        </w:rPr>
        <w:t>--------------------------------</w:t>
      </w:r>
    </w:p>
    <w:p w14:paraId="502CC4C3" w14:textId="77777777" w:rsidR="00921366" w:rsidRPr="00F21C99" w:rsidRDefault="00921366" w:rsidP="00921366">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21C99">
        <w:rPr>
          <w:rFonts w:ascii="Times New Roman" w:eastAsia="Times New Roman" w:hAnsi="Times New Roman" w:cs="Times New Roman"/>
          <w:szCs w:val="20"/>
          <w:lang w:eastAsia="ru-RU"/>
        </w:rPr>
        <w:t>Примечание:</w:t>
      </w:r>
    </w:p>
    <w:p w14:paraId="60855F1B" w14:textId="77777777" w:rsidR="00921366" w:rsidRPr="00F21C99" w:rsidRDefault="00921366" w:rsidP="00921366">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bookmarkStart w:id="31" w:name="P1300"/>
      <w:bookmarkEnd w:id="31"/>
      <w:r w:rsidRPr="00F21C99">
        <w:rPr>
          <w:rFonts w:ascii="Times New Roman" w:eastAsia="Times New Roman" w:hAnsi="Times New Roman" w:cs="Times New Roman"/>
          <w:szCs w:val="20"/>
          <w:lang w:eastAsia="ru-RU"/>
        </w:rPr>
        <w:t xml:space="preserve">&lt;1&gt; В </w:t>
      </w:r>
      <w:hyperlink w:anchor="P1289" w:history="1">
        <w:r w:rsidRPr="00F21C99">
          <w:rPr>
            <w:rFonts w:ascii="Times New Roman" w:eastAsia="Times New Roman" w:hAnsi="Times New Roman" w:cs="Times New Roman"/>
            <w:color w:val="0000FF"/>
            <w:szCs w:val="20"/>
            <w:lang w:eastAsia="ru-RU"/>
          </w:rPr>
          <w:t>строке 3</w:t>
        </w:r>
      </w:hyperlink>
      <w:r w:rsidRPr="00F21C99">
        <w:rPr>
          <w:rFonts w:ascii="Times New Roman" w:eastAsia="Times New Roman" w:hAnsi="Times New Roman" w:cs="Times New Roman"/>
          <w:szCs w:val="20"/>
          <w:lang w:eastAsia="ru-RU"/>
        </w:rPr>
        <w:t xml:space="preserve"> среднее время ожидания потребителем ответа по телефону сетевой организации определяется с момента соединения (в случае обслуживания потребителей с использованием системы интерактивного голосового меню - с момента выбора потребителем категории "соединение с работником организации" в системе интерактивного голосового меню) до момента ответа работника сетевой организации.</w:t>
      </w:r>
    </w:p>
    <w:p w14:paraId="779E68B8" w14:textId="77777777" w:rsidR="00921366" w:rsidRPr="00F21C99" w:rsidRDefault="00921366" w:rsidP="00921366">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bookmarkStart w:id="32" w:name="P1301"/>
      <w:bookmarkEnd w:id="32"/>
      <w:r w:rsidRPr="00F21C99">
        <w:rPr>
          <w:rFonts w:ascii="Times New Roman" w:eastAsia="Times New Roman" w:hAnsi="Times New Roman" w:cs="Times New Roman"/>
          <w:szCs w:val="20"/>
          <w:lang w:eastAsia="ru-RU"/>
        </w:rPr>
        <w:t xml:space="preserve">&lt;2&gt; В </w:t>
      </w:r>
      <w:hyperlink w:anchor="P1293" w:history="1">
        <w:r w:rsidRPr="00F21C99">
          <w:rPr>
            <w:rFonts w:ascii="Times New Roman" w:eastAsia="Times New Roman" w:hAnsi="Times New Roman" w:cs="Times New Roman"/>
            <w:color w:val="0000FF"/>
            <w:szCs w:val="20"/>
            <w:lang w:eastAsia="ru-RU"/>
          </w:rPr>
          <w:t>строке 4</w:t>
        </w:r>
      </w:hyperlink>
      <w:r w:rsidRPr="00F21C99">
        <w:rPr>
          <w:rFonts w:ascii="Times New Roman" w:eastAsia="Times New Roman" w:hAnsi="Times New Roman" w:cs="Times New Roman"/>
          <w:szCs w:val="20"/>
          <w:lang w:eastAsia="ru-RU"/>
        </w:rPr>
        <w:t xml:space="preserve"> при расчете среднего времени обработки телефонного вызова учитывается время разговора потребителя с оператором сетевой организации и не учитывается время последующей обработки телефонного вызова.</w:t>
      </w:r>
    </w:p>
    <w:p w14:paraId="132459DA" w14:textId="77777777" w:rsidR="00921366" w:rsidRPr="00F21C99" w:rsidRDefault="00921366" w:rsidP="00921366">
      <w:pPr>
        <w:widowControl w:val="0"/>
        <w:autoSpaceDE w:val="0"/>
        <w:autoSpaceDN w:val="0"/>
        <w:spacing w:after="0" w:line="240" w:lineRule="auto"/>
        <w:jc w:val="both"/>
        <w:rPr>
          <w:rFonts w:ascii="Times New Roman" w:eastAsia="Times New Roman" w:hAnsi="Times New Roman" w:cs="Times New Roman"/>
          <w:szCs w:val="20"/>
          <w:lang w:eastAsia="ru-RU"/>
        </w:rPr>
      </w:pPr>
    </w:p>
    <w:p w14:paraId="7497AF2C" w14:textId="77777777" w:rsidR="00921366" w:rsidRPr="00F21C99" w:rsidRDefault="00921366" w:rsidP="00B64C3A">
      <w:pPr>
        <w:keepNext/>
        <w:keepLines/>
        <w:spacing w:before="200" w:after="0"/>
        <w:jc w:val="both"/>
        <w:outlineLvl w:val="1"/>
        <w:rPr>
          <w:rFonts w:ascii="Times New Roman" w:eastAsiaTheme="majorEastAsia" w:hAnsi="Times New Roman" w:cs="Times New Roman"/>
          <w:b/>
          <w:bCs/>
          <w:sz w:val="26"/>
          <w:szCs w:val="26"/>
        </w:rPr>
      </w:pPr>
      <w:bookmarkStart w:id="33" w:name="_Toc35935110"/>
      <w:r w:rsidRPr="00F21C99">
        <w:rPr>
          <w:rFonts w:ascii="Times New Roman" w:eastAsiaTheme="majorEastAsia" w:hAnsi="Times New Roman" w:cs="Times New Roman"/>
          <w:b/>
          <w:bCs/>
          <w:sz w:val="26"/>
          <w:szCs w:val="26"/>
        </w:rPr>
        <w:t xml:space="preserve">4.4. Категория обращений, в которой зарегистрировано наибольшее число обращений всего, обращений, содержащих жалобу, обращений, содержащих заявку на оказание услуг, поступивших в отчетном периоде, в соответствии с </w:t>
      </w:r>
      <w:hyperlink w:anchor="P792" w:history="1">
        <w:r w:rsidRPr="00F21C99">
          <w:rPr>
            <w:rFonts w:ascii="Times New Roman" w:eastAsiaTheme="majorEastAsia" w:hAnsi="Times New Roman" w:cs="Times New Roman"/>
            <w:b/>
            <w:bCs/>
            <w:sz w:val="26"/>
            <w:szCs w:val="26"/>
          </w:rPr>
          <w:t>пунктом 4.1</w:t>
        </w:r>
      </w:hyperlink>
      <w:r w:rsidRPr="00F21C99">
        <w:rPr>
          <w:rFonts w:ascii="Times New Roman" w:eastAsiaTheme="majorEastAsia" w:hAnsi="Times New Roman" w:cs="Times New Roman"/>
          <w:b/>
          <w:bCs/>
          <w:sz w:val="26"/>
          <w:szCs w:val="26"/>
        </w:rPr>
        <w:t xml:space="preserve"> Информации о качестве обслуживания потребителей услуг.</w:t>
      </w:r>
      <w:bookmarkEnd w:id="33"/>
    </w:p>
    <w:p w14:paraId="7A2826EA" w14:textId="4CD0A8C9" w:rsidR="00921366" w:rsidRPr="00F21C99" w:rsidRDefault="001C5757" w:rsidP="00921366">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21C99">
        <w:rPr>
          <w:rFonts w:ascii="Times New Roman" w:eastAsia="Times New Roman" w:hAnsi="Times New Roman" w:cs="Times New Roman"/>
          <w:szCs w:val="20"/>
          <w:lang w:eastAsia="ru-RU"/>
        </w:rPr>
        <w:t>В 2021</w:t>
      </w:r>
      <w:r w:rsidR="00921366" w:rsidRPr="00F21C99">
        <w:rPr>
          <w:rFonts w:ascii="Times New Roman" w:eastAsia="Times New Roman" w:hAnsi="Times New Roman" w:cs="Times New Roman"/>
          <w:szCs w:val="20"/>
          <w:lang w:eastAsia="ru-RU"/>
        </w:rPr>
        <w:t xml:space="preserve"> году в </w:t>
      </w:r>
      <w:r w:rsidR="00ED553A" w:rsidRPr="00F21C99">
        <w:rPr>
          <w:rFonts w:ascii="Times New Roman" w:eastAsia="Times New Roman" w:hAnsi="Times New Roman" w:cs="Times New Roman"/>
          <w:szCs w:val="20"/>
          <w:lang w:eastAsia="ru-RU"/>
        </w:rPr>
        <w:t>ООО «ИЖЭК»</w:t>
      </w:r>
      <w:r w:rsidR="00921366" w:rsidRPr="00F21C99">
        <w:rPr>
          <w:rFonts w:ascii="Times New Roman" w:eastAsia="Times New Roman" w:hAnsi="Times New Roman" w:cs="Times New Roman"/>
          <w:szCs w:val="20"/>
          <w:lang w:eastAsia="ru-RU"/>
        </w:rPr>
        <w:t xml:space="preserve"> наибольшее число обращений зарегистрировано в категории «Запрос справочной информации/консультации», количество которых составило </w:t>
      </w:r>
      <w:r w:rsidRPr="00F21C99">
        <w:rPr>
          <w:rFonts w:ascii="Times New Roman" w:eastAsia="Times New Roman" w:hAnsi="Times New Roman" w:cs="Times New Roman"/>
          <w:szCs w:val="20"/>
          <w:lang w:eastAsia="ru-RU"/>
        </w:rPr>
        <w:t>21</w:t>
      </w:r>
      <w:r w:rsidR="009D432C" w:rsidRPr="00F21C99">
        <w:rPr>
          <w:rFonts w:ascii="Times New Roman" w:eastAsia="Times New Roman" w:hAnsi="Times New Roman" w:cs="Times New Roman"/>
          <w:szCs w:val="20"/>
          <w:lang w:eastAsia="ru-RU"/>
        </w:rPr>
        <w:t xml:space="preserve"> </w:t>
      </w:r>
      <w:r w:rsidR="00352024" w:rsidRPr="00F21C99">
        <w:rPr>
          <w:rFonts w:ascii="Times New Roman" w:eastAsia="Times New Roman" w:hAnsi="Times New Roman" w:cs="Times New Roman"/>
          <w:szCs w:val="20"/>
          <w:lang w:eastAsia="ru-RU"/>
        </w:rPr>
        <w:t>Обращений,</w:t>
      </w:r>
      <w:r w:rsidR="00921366" w:rsidRPr="00F21C99">
        <w:rPr>
          <w:rFonts w:ascii="Times New Roman" w:eastAsia="Times New Roman" w:hAnsi="Times New Roman" w:cs="Times New Roman"/>
          <w:szCs w:val="20"/>
          <w:lang w:eastAsia="ru-RU"/>
        </w:rPr>
        <w:t xml:space="preserve"> содержащих </w:t>
      </w:r>
      <w:r w:rsidR="00352024" w:rsidRPr="00F21C99">
        <w:rPr>
          <w:rFonts w:ascii="Times New Roman" w:eastAsia="Times New Roman" w:hAnsi="Times New Roman" w:cs="Times New Roman"/>
          <w:szCs w:val="20"/>
          <w:lang w:eastAsia="ru-RU"/>
        </w:rPr>
        <w:t>жалобу,</w:t>
      </w:r>
      <w:r w:rsidR="00921366" w:rsidRPr="00F21C99">
        <w:rPr>
          <w:rFonts w:ascii="Times New Roman" w:eastAsia="Times New Roman" w:hAnsi="Times New Roman" w:cs="Times New Roman"/>
          <w:szCs w:val="20"/>
          <w:lang w:eastAsia="ru-RU"/>
        </w:rPr>
        <w:t xml:space="preserve"> поступило </w:t>
      </w:r>
      <w:r w:rsidRPr="00F21C99">
        <w:rPr>
          <w:rFonts w:ascii="Times New Roman" w:eastAsia="Times New Roman" w:hAnsi="Times New Roman" w:cs="Times New Roman"/>
          <w:szCs w:val="20"/>
          <w:lang w:eastAsia="ru-RU"/>
        </w:rPr>
        <w:t>0</w:t>
      </w:r>
      <w:r w:rsidR="00921366" w:rsidRPr="00F21C99">
        <w:rPr>
          <w:rFonts w:ascii="Times New Roman" w:eastAsia="Times New Roman" w:hAnsi="Times New Roman" w:cs="Times New Roman"/>
          <w:szCs w:val="20"/>
          <w:lang w:eastAsia="ru-RU"/>
        </w:rPr>
        <w:t xml:space="preserve">. </w:t>
      </w:r>
      <w:r w:rsidR="00352024" w:rsidRPr="00F21C99">
        <w:rPr>
          <w:rFonts w:ascii="Times New Roman" w:eastAsia="Times New Roman" w:hAnsi="Times New Roman" w:cs="Times New Roman"/>
          <w:szCs w:val="20"/>
          <w:lang w:eastAsia="ru-RU"/>
        </w:rPr>
        <w:t>Обращений,</w:t>
      </w:r>
      <w:r w:rsidR="00921366" w:rsidRPr="00F21C99">
        <w:rPr>
          <w:rFonts w:ascii="Times New Roman" w:eastAsia="Times New Roman" w:hAnsi="Times New Roman" w:cs="Times New Roman"/>
          <w:szCs w:val="20"/>
          <w:lang w:eastAsia="ru-RU"/>
        </w:rPr>
        <w:t xml:space="preserve"> содержащих заявку на оказа</w:t>
      </w:r>
      <w:r w:rsidR="00352024" w:rsidRPr="00F21C99">
        <w:rPr>
          <w:rFonts w:ascii="Times New Roman" w:eastAsia="Times New Roman" w:hAnsi="Times New Roman" w:cs="Times New Roman"/>
          <w:szCs w:val="20"/>
          <w:lang w:eastAsia="ru-RU"/>
        </w:rPr>
        <w:t xml:space="preserve">ние услуг зарегистрировано </w:t>
      </w:r>
      <w:r w:rsidRPr="00F21C99">
        <w:rPr>
          <w:rFonts w:ascii="Times New Roman" w:eastAsia="Times New Roman" w:hAnsi="Times New Roman" w:cs="Times New Roman"/>
          <w:szCs w:val="20"/>
          <w:lang w:eastAsia="ru-RU"/>
        </w:rPr>
        <w:t>5</w:t>
      </w:r>
      <w:r w:rsidR="00921366" w:rsidRPr="00F21C99">
        <w:rPr>
          <w:rFonts w:ascii="Times New Roman" w:eastAsia="Times New Roman" w:hAnsi="Times New Roman" w:cs="Times New Roman"/>
          <w:szCs w:val="20"/>
          <w:lang w:eastAsia="ru-RU"/>
        </w:rPr>
        <w:t xml:space="preserve">. </w:t>
      </w:r>
    </w:p>
    <w:p w14:paraId="7169C9A1" w14:textId="77777777" w:rsidR="00255A2D" w:rsidRPr="00F21C99" w:rsidRDefault="009A5D70" w:rsidP="00255A2D">
      <w:pPr>
        <w:ind w:firstLine="709"/>
        <w:jc w:val="both"/>
        <w:rPr>
          <w:rFonts w:ascii="Times New Roman" w:eastAsia="Times New Roman" w:hAnsi="Times New Roman" w:cs="Times New Roman"/>
          <w:szCs w:val="20"/>
          <w:lang w:eastAsia="ru-RU"/>
        </w:rPr>
      </w:pPr>
      <w:r w:rsidRPr="00F21C99">
        <w:rPr>
          <w:rFonts w:ascii="Times New Roman" w:eastAsia="Times New Roman" w:hAnsi="Times New Roman" w:cs="Times New Roman"/>
          <w:szCs w:val="20"/>
          <w:lang w:eastAsia="ru-RU"/>
        </w:rPr>
        <w:t xml:space="preserve">По результатам рассмотрения </w:t>
      </w:r>
      <w:r w:rsidR="0021591B" w:rsidRPr="00F21C99">
        <w:rPr>
          <w:rFonts w:ascii="Times New Roman" w:eastAsia="Times New Roman" w:hAnsi="Times New Roman" w:cs="Times New Roman"/>
          <w:szCs w:val="20"/>
          <w:lang w:eastAsia="ru-RU"/>
        </w:rPr>
        <w:t>обращений проанализированы</w:t>
      </w:r>
      <w:r w:rsidRPr="00F21C99">
        <w:rPr>
          <w:rFonts w:ascii="Times New Roman" w:eastAsia="Times New Roman" w:hAnsi="Times New Roman" w:cs="Times New Roman"/>
          <w:szCs w:val="20"/>
          <w:lang w:eastAsia="ru-RU"/>
        </w:rPr>
        <w:t xml:space="preserve"> их причины, запланированы мероприятия, о котор</w:t>
      </w:r>
      <w:r w:rsidR="00255A2D" w:rsidRPr="00F21C99">
        <w:rPr>
          <w:rFonts w:ascii="Times New Roman" w:eastAsia="Times New Roman" w:hAnsi="Times New Roman" w:cs="Times New Roman"/>
          <w:szCs w:val="20"/>
          <w:lang w:eastAsia="ru-RU"/>
        </w:rPr>
        <w:t>ых сообщено обратившемуся лицу.</w:t>
      </w:r>
      <w:bookmarkStart w:id="34" w:name="_Toc35935111"/>
    </w:p>
    <w:p w14:paraId="0269119D" w14:textId="77777777" w:rsidR="00921366" w:rsidRPr="00F21C99" w:rsidRDefault="00921366" w:rsidP="00255A2D">
      <w:pPr>
        <w:jc w:val="both"/>
        <w:rPr>
          <w:rFonts w:ascii="Times New Roman" w:eastAsiaTheme="majorEastAsia" w:hAnsi="Times New Roman" w:cs="Times New Roman"/>
          <w:b/>
          <w:bCs/>
          <w:sz w:val="26"/>
          <w:szCs w:val="26"/>
        </w:rPr>
      </w:pPr>
      <w:r w:rsidRPr="00F21C99">
        <w:rPr>
          <w:rFonts w:ascii="Times New Roman" w:eastAsiaTheme="majorEastAsia" w:hAnsi="Times New Roman" w:cs="Times New Roman"/>
          <w:b/>
          <w:bCs/>
          <w:sz w:val="26"/>
          <w:szCs w:val="26"/>
        </w:rPr>
        <w:lastRenderedPageBreak/>
        <w:t>4.5. Описание дополнительных услуг, оказываемых потребителю, помимо услуг, указанных в Единых стандартах качества обслуживания сетевыми организациями потребителей сетевых организаций.</w:t>
      </w:r>
      <w:bookmarkEnd w:id="34"/>
    </w:p>
    <w:p w14:paraId="5A457F35" w14:textId="4FDDB070" w:rsidR="000B1961" w:rsidRPr="00F21C99" w:rsidRDefault="00A062AB" w:rsidP="000B1961">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bookmarkStart w:id="35" w:name="_Toc35935112"/>
      <w:r w:rsidRPr="00F21C99">
        <w:rPr>
          <w:rFonts w:ascii="Times New Roman" w:eastAsia="Times New Roman" w:hAnsi="Times New Roman" w:cs="Times New Roman"/>
          <w:szCs w:val="20"/>
          <w:lang w:eastAsia="ru-RU"/>
        </w:rPr>
        <w:t>За 2023</w:t>
      </w:r>
      <w:r w:rsidR="000B1961" w:rsidRPr="00F21C99">
        <w:rPr>
          <w:rFonts w:ascii="Times New Roman" w:eastAsia="Times New Roman" w:hAnsi="Times New Roman" w:cs="Times New Roman"/>
          <w:szCs w:val="20"/>
          <w:lang w:eastAsia="ru-RU"/>
        </w:rPr>
        <w:t xml:space="preserve"> год </w:t>
      </w:r>
      <w:r w:rsidR="00ED553A" w:rsidRPr="00F21C99">
        <w:rPr>
          <w:rFonts w:ascii="Times New Roman" w:eastAsia="Times New Roman" w:hAnsi="Times New Roman" w:cs="Times New Roman"/>
          <w:szCs w:val="20"/>
          <w:lang w:eastAsia="ru-RU"/>
        </w:rPr>
        <w:t>ООО «ИЖЭК»</w:t>
      </w:r>
      <w:r w:rsidRPr="00F21C99">
        <w:rPr>
          <w:rFonts w:ascii="Times New Roman" w:eastAsia="Times New Roman" w:hAnsi="Times New Roman" w:cs="Times New Roman"/>
          <w:szCs w:val="20"/>
          <w:lang w:eastAsia="ru-RU"/>
        </w:rPr>
        <w:t xml:space="preserve"> исполнено 5</w:t>
      </w:r>
      <w:r w:rsidR="000B1961" w:rsidRPr="00F21C99">
        <w:rPr>
          <w:rFonts w:ascii="Times New Roman" w:eastAsia="Times New Roman" w:hAnsi="Times New Roman" w:cs="Times New Roman"/>
          <w:szCs w:val="20"/>
          <w:lang w:eastAsia="ru-RU"/>
        </w:rPr>
        <w:t xml:space="preserve"> заявок по следующему (укрупненному) перечню дополнительных (нетарифных) услуг:</w:t>
      </w:r>
    </w:p>
    <w:p w14:paraId="372DF67C" w14:textId="77777777" w:rsidR="000B1961" w:rsidRPr="00F21C99" w:rsidRDefault="000B1961" w:rsidP="000B1961">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21C99">
        <w:rPr>
          <w:rFonts w:ascii="Times New Roman" w:eastAsia="Times New Roman" w:hAnsi="Times New Roman" w:cs="Times New Roman"/>
          <w:szCs w:val="20"/>
          <w:lang w:eastAsia="ru-RU"/>
        </w:rPr>
        <w:t>1. Сдача имущества в аренду;</w:t>
      </w:r>
    </w:p>
    <w:p w14:paraId="7955D1E7" w14:textId="77777777" w:rsidR="000B1961" w:rsidRPr="00F21C99" w:rsidRDefault="000B1961" w:rsidP="000B1961">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21C99">
        <w:rPr>
          <w:rFonts w:ascii="Times New Roman" w:eastAsia="Times New Roman" w:hAnsi="Times New Roman" w:cs="Times New Roman"/>
          <w:szCs w:val="20"/>
          <w:lang w:eastAsia="ru-RU"/>
        </w:rPr>
        <w:t>2. Услуги по техническому и ремонтно-эксплуатационному обслуживанию;</w:t>
      </w:r>
    </w:p>
    <w:p w14:paraId="6C628978" w14:textId="77777777" w:rsidR="000B1961" w:rsidRPr="00F21C99" w:rsidRDefault="000B1961" w:rsidP="000B1961">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21C99">
        <w:rPr>
          <w:rFonts w:ascii="Times New Roman" w:eastAsia="Times New Roman" w:hAnsi="Times New Roman" w:cs="Times New Roman"/>
          <w:szCs w:val="20"/>
          <w:lang w:eastAsia="ru-RU"/>
        </w:rPr>
        <w:t>3. Выполнение строительно-монтажных и проектных мероприятий;</w:t>
      </w:r>
    </w:p>
    <w:p w14:paraId="1B40B8DB" w14:textId="77777777" w:rsidR="000B1961" w:rsidRPr="00F21C99" w:rsidRDefault="000B1961" w:rsidP="000B1961">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21C99">
        <w:rPr>
          <w:rFonts w:ascii="Times New Roman" w:eastAsia="Times New Roman" w:hAnsi="Times New Roman" w:cs="Times New Roman"/>
          <w:szCs w:val="20"/>
          <w:lang w:eastAsia="ru-RU"/>
        </w:rPr>
        <w:t>4. Консультационные и организационно-технических услуг;</w:t>
      </w:r>
    </w:p>
    <w:p w14:paraId="1D007191" w14:textId="77777777" w:rsidR="000B1961" w:rsidRPr="00F21C99" w:rsidRDefault="000B1961" w:rsidP="000B1961">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21C99">
        <w:rPr>
          <w:rFonts w:ascii="Times New Roman" w:eastAsia="Times New Roman" w:hAnsi="Times New Roman" w:cs="Times New Roman"/>
          <w:szCs w:val="20"/>
          <w:lang w:eastAsia="ru-RU"/>
        </w:rPr>
        <w:t>5. Агентские услуг;</w:t>
      </w:r>
    </w:p>
    <w:p w14:paraId="35119082" w14:textId="77777777" w:rsidR="000B1961" w:rsidRPr="00F21C99" w:rsidRDefault="000B1961" w:rsidP="000B1961">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21C99">
        <w:rPr>
          <w:rFonts w:ascii="Times New Roman" w:eastAsia="Times New Roman" w:hAnsi="Times New Roman" w:cs="Times New Roman"/>
          <w:szCs w:val="20"/>
          <w:lang w:eastAsia="ru-RU"/>
        </w:rPr>
        <w:t>6. Услуги связи и информационных технологий;</w:t>
      </w:r>
    </w:p>
    <w:p w14:paraId="7DE193FA" w14:textId="77777777" w:rsidR="000B1961" w:rsidRPr="00F21C99" w:rsidRDefault="000B1961" w:rsidP="000B1961">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F21C99">
        <w:rPr>
          <w:rFonts w:ascii="Times New Roman" w:eastAsia="Times New Roman" w:hAnsi="Times New Roman" w:cs="Times New Roman"/>
          <w:szCs w:val="20"/>
          <w:lang w:eastAsia="ru-RU"/>
        </w:rPr>
        <w:t>7. Услуги по прочей операционной деятельности.</w:t>
      </w:r>
    </w:p>
    <w:p w14:paraId="51F6EC55" w14:textId="77777777" w:rsidR="000B1961" w:rsidRPr="00F21C99" w:rsidRDefault="000B1961" w:rsidP="000B1961">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14:paraId="09C017E0" w14:textId="77777777" w:rsidR="000B1961" w:rsidRPr="00F21C99" w:rsidRDefault="000B1961" w:rsidP="000B1961">
      <w:pPr>
        <w:rPr>
          <w:lang w:eastAsia="ru-RU"/>
        </w:rPr>
      </w:pPr>
    </w:p>
    <w:p w14:paraId="2960912B" w14:textId="360FAAD2" w:rsidR="000B1961" w:rsidRPr="00F21C99" w:rsidRDefault="000B1961" w:rsidP="000B1961">
      <w:pPr>
        <w:widowControl w:val="0"/>
        <w:autoSpaceDE w:val="0"/>
        <w:autoSpaceDN w:val="0"/>
        <w:spacing w:after="0" w:line="240" w:lineRule="auto"/>
        <w:ind w:firstLine="540"/>
        <w:jc w:val="both"/>
        <w:rPr>
          <w:rFonts w:ascii="Times New Roman" w:hAnsi="Times New Roman" w:cs="Times New Roman"/>
          <w:lang w:eastAsia="ru-RU"/>
        </w:rPr>
      </w:pPr>
      <w:r w:rsidRPr="00F21C99">
        <w:rPr>
          <w:rFonts w:ascii="Times New Roman" w:eastAsia="Times New Roman" w:hAnsi="Times New Roman" w:cs="Times New Roman"/>
          <w:szCs w:val="20"/>
          <w:lang w:eastAsia="ru-RU"/>
        </w:rPr>
        <w:t xml:space="preserve">Актуальный детализированный список дополнительных (нетарифных) услуг и информация о их текущей стоимости расположены на сайте </w:t>
      </w:r>
      <w:r w:rsidR="00ED553A" w:rsidRPr="00F21C99">
        <w:rPr>
          <w:rFonts w:ascii="Times New Roman" w:eastAsia="Times New Roman" w:hAnsi="Times New Roman" w:cs="Times New Roman"/>
          <w:szCs w:val="20"/>
          <w:lang w:eastAsia="ru-RU"/>
        </w:rPr>
        <w:t>ООО «ИЖЭК»</w:t>
      </w:r>
      <w:r w:rsidRPr="00F21C99">
        <w:rPr>
          <w:rFonts w:ascii="Times New Roman" w:eastAsia="Times New Roman" w:hAnsi="Times New Roman" w:cs="Times New Roman"/>
          <w:szCs w:val="20"/>
          <w:lang w:eastAsia="ru-RU"/>
        </w:rPr>
        <w:t xml:space="preserve"> на странице: </w:t>
      </w:r>
      <w:hyperlink r:id="rId21" w:history="1">
        <w:r w:rsidR="005920F6" w:rsidRPr="00F21C99">
          <w:rPr>
            <w:rStyle w:val="ae"/>
          </w:rPr>
          <w:t xml:space="preserve"> </w:t>
        </w:r>
        <w:r w:rsidR="005920F6" w:rsidRPr="00F21C99">
          <w:rPr>
            <w:rStyle w:val="ae"/>
            <w:rFonts w:ascii="Times New Roman" w:hAnsi="Times New Roman" w:cs="Times New Roman"/>
            <w:lang w:eastAsia="ru-RU"/>
          </w:rPr>
          <w:t>http://www.izhek.ru/service//</w:t>
        </w:r>
      </w:hyperlink>
    </w:p>
    <w:p w14:paraId="7D91D705" w14:textId="77777777" w:rsidR="00921366" w:rsidRPr="00F21C99" w:rsidRDefault="00921366" w:rsidP="00B71C25">
      <w:pPr>
        <w:keepNext/>
        <w:keepLines/>
        <w:spacing w:before="200" w:after="0"/>
        <w:jc w:val="both"/>
        <w:outlineLvl w:val="1"/>
        <w:rPr>
          <w:rFonts w:ascii="Times New Roman" w:eastAsiaTheme="majorEastAsia" w:hAnsi="Times New Roman" w:cs="Times New Roman"/>
          <w:b/>
          <w:bCs/>
          <w:sz w:val="26"/>
          <w:szCs w:val="26"/>
        </w:rPr>
      </w:pPr>
      <w:r w:rsidRPr="00F21C99">
        <w:rPr>
          <w:rFonts w:ascii="Times New Roman" w:eastAsiaTheme="majorEastAsia" w:hAnsi="Times New Roman" w:cs="Times New Roman"/>
          <w:b/>
          <w:bCs/>
          <w:sz w:val="26"/>
          <w:szCs w:val="26"/>
        </w:rPr>
        <w:t>4.6. Мероприятия, направленные на работу с социально уязвимыми группами населения (пенсионеры, инвалиды, многодетные семьи, участники ВОВ и боевых действий на территориях других государств, матери-одиночки, участники ликвидации аварии на Чернобыльской АЭС и приравненные к ним категории граждан).</w:t>
      </w:r>
      <w:bookmarkEnd w:id="35"/>
    </w:p>
    <w:p w14:paraId="5EF2CA9C" w14:textId="5BF35E11" w:rsidR="00A601B5" w:rsidRPr="00F21C99" w:rsidRDefault="005920F6" w:rsidP="00A601B5">
      <w:pPr>
        <w:pStyle w:val="ConsPlusNormal"/>
        <w:ind w:firstLine="540"/>
        <w:jc w:val="both"/>
        <w:rPr>
          <w:rFonts w:ascii="Times New Roman" w:hAnsi="Times New Roman" w:cs="Times New Roman"/>
        </w:rPr>
      </w:pPr>
      <w:r w:rsidRPr="00F21C99">
        <w:rPr>
          <w:rFonts w:ascii="Times New Roman" w:hAnsi="Times New Roman" w:cs="Times New Roman"/>
        </w:rPr>
        <w:t>В 202</w:t>
      </w:r>
      <w:r w:rsidR="00D425A5">
        <w:rPr>
          <w:rFonts w:ascii="Times New Roman" w:hAnsi="Times New Roman" w:cs="Times New Roman"/>
        </w:rPr>
        <w:t>3</w:t>
      </w:r>
      <w:bookmarkStart w:id="36" w:name="_GoBack"/>
      <w:bookmarkEnd w:id="36"/>
      <w:r w:rsidR="00921366" w:rsidRPr="00F21C99">
        <w:rPr>
          <w:rFonts w:ascii="Times New Roman" w:hAnsi="Times New Roman" w:cs="Times New Roman"/>
        </w:rPr>
        <w:t xml:space="preserve"> году посетителей очных офисов </w:t>
      </w:r>
      <w:r w:rsidR="00ED553A" w:rsidRPr="00F21C99">
        <w:rPr>
          <w:rFonts w:ascii="Times New Roman" w:hAnsi="Times New Roman" w:cs="Times New Roman"/>
        </w:rPr>
        <w:t>ООО «ИЖЭК»</w:t>
      </w:r>
      <w:r w:rsidR="00921366" w:rsidRPr="00F21C99">
        <w:rPr>
          <w:rFonts w:ascii="Times New Roman" w:hAnsi="Times New Roman" w:cs="Times New Roman"/>
        </w:rPr>
        <w:t xml:space="preserve"> пенсионеров, инвалидов, многодетных, участников ВОВ и боевых действий на территориях других государств, матерей-одиночек, участников ликвидации аварии на Чернобыльской АЭС и приравненных к ним категории граждан обслуживали вне очере</w:t>
      </w:r>
      <w:r w:rsidR="00A601B5" w:rsidRPr="00F21C99">
        <w:rPr>
          <w:rFonts w:ascii="Times New Roman" w:hAnsi="Times New Roman" w:cs="Times New Roman"/>
        </w:rPr>
        <w:t xml:space="preserve">ди и без предварительной записи. </w:t>
      </w:r>
    </w:p>
    <w:p w14:paraId="23539CD0" w14:textId="77777777" w:rsidR="00921366" w:rsidRPr="00F21C99" w:rsidRDefault="00921366" w:rsidP="00B71C25">
      <w:pPr>
        <w:keepNext/>
        <w:keepLines/>
        <w:spacing w:before="200" w:after="0"/>
        <w:jc w:val="both"/>
        <w:outlineLvl w:val="1"/>
        <w:rPr>
          <w:rFonts w:ascii="Times New Roman" w:eastAsiaTheme="majorEastAsia" w:hAnsi="Times New Roman" w:cs="Times New Roman"/>
          <w:b/>
          <w:bCs/>
          <w:sz w:val="26"/>
          <w:szCs w:val="26"/>
        </w:rPr>
      </w:pPr>
      <w:bookmarkStart w:id="37" w:name="_Toc35935113"/>
      <w:r w:rsidRPr="00F21C99">
        <w:rPr>
          <w:rFonts w:ascii="Times New Roman" w:eastAsiaTheme="majorEastAsia" w:hAnsi="Times New Roman" w:cs="Times New Roman"/>
          <w:b/>
          <w:bCs/>
          <w:sz w:val="26"/>
          <w:szCs w:val="26"/>
        </w:rPr>
        <w:t>4.7. Темы и результаты опросов потребителей, проводимых сетевой организацией для выявления мнения потребителей о качестве обслуживания, в рамках исполнения Единых стандартов качества обслуживания сетевыми организациями потребителей услуг сетевых организаций.</w:t>
      </w:r>
      <w:bookmarkEnd w:id="37"/>
    </w:p>
    <w:p w14:paraId="59B39EBE" w14:textId="4B94AC89" w:rsidR="00921366" w:rsidRPr="00F21C99" w:rsidRDefault="00921366" w:rsidP="00E5400D">
      <w:pPr>
        <w:spacing w:after="0"/>
        <w:ind w:firstLine="540"/>
        <w:jc w:val="both"/>
        <w:rPr>
          <w:rFonts w:ascii="Times New Roman" w:hAnsi="Times New Roman" w:cs="Times New Roman"/>
        </w:rPr>
      </w:pPr>
      <w:r w:rsidRPr="00F21C99">
        <w:rPr>
          <w:rFonts w:ascii="Times New Roman" w:hAnsi="Times New Roman" w:cs="Times New Roman"/>
        </w:rPr>
        <w:t xml:space="preserve">Информация опубликована на официальном сайте </w:t>
      </w:r>
      <w:r w:rsidR="00ED553A" w:rsidRPr="00F21C99">
        <w:rPr>
          <w:rFonts w:ascii="Times New Roman" w:hAnsi="Times New Roman" w:cs="Times New Roman"/>
        </w:rPr>
        <w:t>ООО «ИЖЭК»</w:t>
      </w:r>
      <w:r w:rsidRPr="00F21C99">
        <w:rPr>
          <w:rFonts w:ascii="Times New Roman" w:hAnsi="Times New Roman" w:cs="Times New Roman"/>
        </w:rPr>
        <w:t xml:space="preserve"> в сети Интернет на странице </w:t>
      </w:r>
      <w:hyperlink w:history="1">
        <w:r w:rsidR="005920F6" w:rsidRPr="00F21C99">
          <w:rPr>
            <w:rStyle w:val="ae"/>
            <w:rFonts w:ascii="Times New Roman" w:hAnsi="Times New Roman" w:cs="Times New Roman"/>
          </w:rPr>
          <w:t>http://www.</w:t>
        </w:r>
        <w:r w:rsidR="005920F6" w:rsidRPr="00F21C99">
          <w:rPr>
            <w:rStyle w:val="ae"/>
          </w:rPr>
          <w:t xml:space="preserve"> </w:t>
        </w:r>
        <w:r w:rsidR="005920F6" w:rsidRPr="00F21C99">
          <w:rPr>
            <w:rStyle w:val="ae"/>
            <w:rFonts w:ascii="Times New Roman" w:hAnsi="Times New Roman" w:cs="Times New Roman"/>
          </w:rPr>
          <w:t>http://www.izhek.ru/</w:t>
        </w:r>
      </w:hyperlink>
      <w:r w:rsidR="005920F6" w:rsidRPr="00F21C99">
        <w:rPr>
          <w:rFonts w:ascii="Times New Roman" w:hAnsi="Times New Roman" w:cs="Times New Roman"/>
        </w:rPr>
        <w:t>.</w:t>
      </w:r>
    </w:p>
    <w:p w14:paraId="2E89C1A8" w14:textId="77777777" w:rsidR="00A601B5" w:rsidRPr="00F21C99" w:rsidRDefault="005F5362" w:rsidP="00B71C25">
      <w:pPr>
        <w:spacing w:after="0" w:line="240" w:lineRule="auto"/>
        <w:ind w:firstLine="709"/>
        <w:jc w:val="both"/>
        <w:rPr>
          <w:rFonts w:ascii="Times New Roman" w:hAnsi="Times New Roman" w:cs="Times New Roman"/>
        </w:rPr>
      </w:pPr>
      <w:r w:rsidRPr="00F21C99">
        <w:rPr>
          <w:rFonts w:ascii="Times New Roman" w:hAnsi="Times New Roman" w:cs="Times New Roman"/>
        </w:rPr>
        <w:t xml:space="preserve">Анкетирование производилось в местах </w:t>
      </w:r>
      <w:r w:rsidR="00A601B5" w:rsidRPr="00F21C99">
        <w:rPr>
          <w:rFonts w:ascii="Times New Roman" w:hAnsi="Times New Roman" w:cs="Times New Roman"/>
        </w:rPr>
        <w:t xml:space="preserve">очного </w:t>
      </w:r>
      <w:r w:rsidRPr="00F21C99">
        <w:rPr>
          <w:rFonts w:ascii="Times New Roman" w:hAnsi="Times New Roman" w:cs="Times New Roman"/>
        </w:rPr>
        <w:t>обслуживания потребителей.</w:t>
      </w:r>
    </w:p>
    <w:p w14:paraId="75D724D7" w14:textId="670EDF31" w:rsidR="00595D24" w:rsidRPr="00F21C99" w:rsidRDefault="005F5362" w:rsidP="00B71C25">
      <w:pPr>
        <w:spacing w:after="0" w:line="240" w:lineRule="auto"/>
        <w:ind w:firstLine="709"/>
        <w:jc w:val="both"/>
        <w:rPr>
          <w:rFonts w:ascii="Times New Roman" w:hAnsi="Times New Roman" w:cs="Times New Roman"/>
          <w:sz w:val="28"/>
          <w:szCs w:val="28"/>
        </w:rPr>
      </w:pPr>
      <w:r w:rsidRPr="00F21C99">
        <w:rPr>
          <w:rFonts w:ascii="Times New Roman" w:hAnsi="Times New Roman" w:cs="Times New Roman"/>
        </w:rPr>
        <w:t xml:space="preserve">Обобщённая оценка удовлетворенности производилась по </w:t>
      </w:r>
      <w:r w:rsidR="00ED553A" w:rsidRPr="00F21C99">
        <w:rPr>
          <w:rFonts w:ascii="Times New Roman" w:hAnsi="Times New Roman" w:cs="Times New Roman"/>
        </w:rPr>
        <w:t>ООО «ИЖЭК»</w:t>
      </w:r>
      <w:r w:rsidRPr="00F21C99">
        <w:rPr>
          <w:rFonts w:ascii="Times New Roman" w:hAnsi="Times New Roman" w:cs="Times New Roman"/>
        </w:rPr>
        <w:t xml:space="preserve"> и составляет </w:t>
      </w:r>
      <w:r w:rsidR="005920F6" w:rsidRPr="00F21C99">
        <w:rPr>
          <w:rFonts w:ascii="Times New Roman" w:hAnsi="Times New Roman" w:cs="Times New Roman"/>
        </w:rPr>
        <w:t>4,4</w:t>
      </w:r>
      <w:r w:rsidR="00B64C3A" w:rsidRPr="00F21C99">
        <w:rPr>
          <w:rFonts w:ascii="Times New Roman" w:hAnsi="Times New Roman" w:cs="Times New Roman"/>
        </w:rPr>
        <w:t xml:space="preserve"> </w:t>
      </w:r>
      <w:proofErr w:type="gramStart"/>
      <w:r w:rsidR="00B64C3A" w:rsidRPr="00F21C99">
        <w:rPr>
          <w:rFonts w:ascii="Times New Roman" w:hAnsi="Times New Roman" w:cs="Times New Roman"/>
        </w:rPr>
        <w:t>балла</w:t>
      </w:r>
      <w:r w:rsidR="00906FF8" w:rsidRPr="00F21C99">
        <w:rPr>
          <w:rFonts w:ascii="Times New Roman" w:hAnsi="Times New Roman" w:cs="Times New Roman"/>
        </w:rPr>
        <w:t xml:space="preserve"> &gt;</w:t>
      </w:r>
      <w:proofErr w:type="gramEnd"/>
      <w:r w:rsidR="00906FF8" w:rsidRPr="00F21C99">
        <w:rPr>
          <w:rFonts w:ascii="Times New Roman" w:hAnsi="Times New Roman" w:cs="Times New Roman"/>
        </w:rPr>
        <w:t xml:space="preserve"> 4 баллов по 5-ти балльной системе</w:t>
      </w:r>
      <w:r w:rsidR="00906FF8" w:rsidRPr="00F21C99">
        <w:rPr>
          <w:rFonts w:ascii="Times New Roman" w:hAnsi="Times New Roman" w:cs="Times New Roman"/>
          <w:sz w:val="28"/>
          <w:szCs w:val="28"/>
        </w:rPr>
        <w:t xml:space="preserve">. </w:t>
      </w:r>
    </w:p>
    <w:p w14:paraId="7D406E1C" w14:textId="6598D786" w:rsidR="00B71C25" w:rsidRPr="00F21C99" w:rsidRDefault="00B71C25" w:rsidP="00B71C25">
      <w:pPr>
        <w:spacing w:after="0" w:line="240" w:lineRule="auto"/>
        <w:ind w:firstLine="709"/>
        <w:jc w:val="both"/>
        <w:rPr>
          <w:rFonts w:ascii="Times New Roman" w:hAnsi="Times New Roman" w:cs="Times New Roman"/>
        </w:rPr>
      </w:pPr>
    </w:p>
    <w:p w14:paraId="33912804" w14:textId="7C65E6FF" w:rsidR="008106ED" w:rsidRPr="00F21C99" w:rsidRDefault="008106ED" w:rsidP="00B71C25">
      <w:pPr>
        <w:spacing w:after="0" w:line="240" w:lineRule="auto"/>
        <w:ind w:firstLine="709"/>
        <w:jc w:val="both"/>
        <w:rPr>
          <w:rFonts w:ascii="Times New Roman" w:hAnsi="Times New Roman" w:cs="Times New Roman"/>
        </w:rPr>
      </w:pPr>
    </w:p>
    <w:p w14:paraId="6C5BC2BD" w14:textId="683FEA52" w:rsidR="008106ED" w:rsidRPr="00F21C99" w:rsidRDefault="008106ED" w:rsidP="00B71C25">
      <w:pPr>
        <w:spacing w:after="0" w:line="240" w:lineRule="auto"/>
        <w:ind w:firstLine="709"/>
        <w:jc w:val="both"/>
        <w:rPr>
          <w:rFonts w:ascii="Times New Roman" w:hAnsi="Times New Roman" w:cs="Times New Roman"/>
        </w:rPr>
      </w:pPr>
    </w:p>
    <w:p w14:paraId="770D306A" w14:textId="36BE54A1" w:rsidR="008106ED" w:rsidRPr="00F21C99" w:rsidRDefault="008106ED" w:rsidP="00B71C25">
      <w:pPr>
        <w:spacing w:after="0" w:line="240" w:lineRule="auto"/>
        <w:ind w:firstLine="709"/>
        <w:jc w:val="both"/>
        <w:rPr>
          <w:rFonts w:ascii="Times New Roman" w:hAnsi="Times New Roman" w:cs="Times New Roman"/>
        </w:rPr>
      </w:pPr>
    </w:p>
    <w:p w14:paraId="3EC16860" w14:textId="0D3A259D" w:rsidR="008106ED" w:rsidRPr="00F21C99" w:rsidRDefault="008106ED" w:rsidP="00B71C25">
      <w:pPr>
        <w:spacing w:after="0" w:line="240" w:lineRule="auto"/>
        <w:ind w:firstLine="709"/>
        <w:jc w:val="both"/>
        <w:rPr>
          <w:rFonts w:ascii="Times New Roman" w:hAnsi="Times New Roman" w:cs="Times New Roman"/>
        </w:rPr>
      </w:pPr>
    </w:p>
    <w:p w14:paraId="0AC1A1EC" w14:textId="2F847D42" w:rsidR="008106ED" w:rsidRPr="00F21C99" w:rsidRDefault="008106ED" w:rsidP="00B71C25">
      <w:pPr>
        <w:spacing w:after="0" w:line="240" w:lineRule="auto"/>
        <w:ind w:firstLine="709"/>
        <w:jc w:val="both"/>
        <w:rPr>
          <w:rFonts w:ascii="Times New Roman" w:hAnsi="Times New Roman" w:cs="Times New Roman"/>
        </w:rPr>
      </w:pPr>
    </w:p>
    <w:p w14:paraId="08C6246C" w14:textId="732CD183" w:rsidR="008106ED" w:rsidRPr="00F21C99" w:rsidRDefault="008106ED" w:rsidP="00B71C25">
      <w:pPr>
        <w:spacing w:after="0" w:line="240" w:lineRule="auto"/>
        <w:ind w:firstLine="709"/>
        <w:jc w:val="both"/>
        <w:rPr>
          <w:rFonts w:ascii="Times New Roman" w:hAnsi="Times New Roman" w:cs="Times New Roman"/>
        </w:rPr>
      </w:pPr>
    </w:p>
    <w:p w14:paraId="196E795E" w14:textId="4811426A" w:rsidR="008106ED" w:rsidRPr="00F21C99" w:rsidRDefault="008106ED" w:rsidP="00B71C25">
      <w:pPr>
        <w:spacing w:after="0" w:line="240" w:lineRule="auto"/>
        <w:ind w:firstLine="709"/>
        <w:jc w:val="both"/>
        <w:rPr>
          <w:rFonts w:ascii="Times New Roman" w:hAnsi="Times New Roman" w:cs="Times New Roman"/>
        </w:rPr>
      </w:pPr>
    </w:p>
    <w:p w14:paraId="592DB393" w14:textId="77777777" w:rsidR="008106ED" w:rsidRPr="00F21C99" w:rsidRDefault="008106ED" w:rsidP="00B71C25">
      <w:pPr>
        <w:spacing w:after="0" w:line="240" w:lineRule="auto"/>
        <w:ind w:firstLine="709"/>
        <w:jc w:val="both"/>
        <w:rPr>
          <w:rFonts w:ascii="Times New Roman" w:hAnsi="Times New Roman" w:cs="Times New Roman"/>
        </w:rPr>
      </w:pPr>
    </w:p>
    <w:p w14:paraId="7C99CBD7" w14:textId="19DAED4C" w:rsidR="005F5362" w:rsidRPr="00F21C99" w:rsidRDefault="005F5362" w:rsidP="005F5362">
      <w:pPr>
        <w:jc w:val="center"/>
        <w:rPr>
          <w:rFonts w:ascii="Times New Roman" w:hAnsi="Times New Roman" w:cs="Times New Roman"/>
          <w:sz w:val="24"/>
          <w:szCs w:val="24"/>
        </w:rPr>
      </w:pPr>
    </w:p>
    <w:p w14:paraId="04924D97" w14:textId="77777777" w:rsidR="005F5362" w:rsidRPr="00F21C99" w:rsidRDefault="005F5362" w:rsidP="005F5362">
      <w:pPr>
        <w:jc w:val="center"/>
        <w:rPr>
          <w:rFonts w:ascii="Times New Roman" w:hAnsi="Times New Roman" w:cs="Times New Roman"/>
          <w:sz w:val="24"/>
          <w:szCs w:val="24"/>
        </w:rPr>
      </w:pPr>
    </w:p>
    <w:p w14:paraId="7BB75F89" w14:textId="77777777" w:rsidR="00921366" w:rsidRPr="00F21C99" w:rsidRDefault="00921366" w:rsidP="0021591B">
      <w:pPr>
        <w:keepNext/>
        <w:keepLines/>
        <w:spacing w:before="200" w:after="0"/>
        <w:jc w:val="both"/>
        <w:outlineLvl w:val="1"/>
        <w:rPr>
          <w:rFonts w:ascii="Times New Roman" w:eastAsiaTheme="majorEastAsia" w:hAnsi="Times New Roman" w:cs="Times New Roman"/>
          <w:b/>
          <w:bCs/>
          <w:sz w:val="26"/>
          <w:szCs w:val="26"/>
        </w:rPr>
      </w:pPr>
      <w:bookmarkStart w:id="38" w:name="_Toc35935114"/>
      <w:r w:rsidRPr="00F21C99">
        <w:rPr>
          <w:rFonts w:ascii="Times New Roman" w:eastAsiaTheme="majorEastAsia" w:hAnsi="Times New Roman" w:cs="Times New Roman"/>
          <w:b/>
          <w:bCs/>
          <w:sz w:val="26"/>
          <w:szCs w:val="26"/>
        </w:rPr>
        <w:lastRenderedPageBreak/>
        <w:t>4.8. Мероприятия, выполняемые сетевой организацией в целях повышения качества обслуживания потребителей.</w:t>
      </w:r>
      <w:bookmarkEnd w:id="38"/>
    </w:p>
    <w:p w14:paraId="44D90820" w14:textId="77777777" w:rsidR="00CE027F" w:rsidRPr="00F21C99" w:rsidRDefault="00CE027F" w:rsidP="00921366">
      <w:pPr>
        <w:spacing w:after="0" w:line="322" w:lineRule="exact"/>
        <w:ind w:right="20" w:firstLine="720"/>
        <w:jc w:val="both"/>
        <w:rPr>
          <w:rFonts w:ascii="Times New Roman" w:eastAsia="Arial Unicode MS" w:hAnsi="Times New Roman" w:cs="Times New Roman"/>
          <w:lang w:eastAsia="ru-RU"/>
        </w:rPr>
      </w:pPr>
    </w:p>
    <w:p w14:paraId="5519891E" w14:textId="5B5C0AAE" w:rsidR="0096438E" w:rsidRPr="00F21C99" w:rsidRDefault="00F177BC" w:rsidP="00F177BC">
      <w:pPr>
        <w:spacing w:after="0"/>
        <w:ind w:left="-426" w:firstLine="851"/>
        <w:jc w:val="both"/>
        <w:rPr>
          <w:rFonts w:ascii="Times New Roman" w:hAnsi="Times New Roman" w:cs="Times New Roman"/>
        </w:rPr>
      </w:pPr>
      <w:r w:rsidRPr="00F21C99">
        <w:rPr>
          <w:rFonts w:ascii="Times New Roman" w:hAnsi="Times New Roman" w:cs="Times New Roman"/>
        </w:rPr>
        <w:t xml:space="preserve">Работа с </w:t>
      </w:r>
      <w:r w:rsidR="0096438E" w:rsidRPr="00F21C99">
        <w:rPr>
          <w:rFonts w:ascii="Times New Roman" w:hAnsi="Times New Roman" w:cs="Times New Roman"/>
        </w:rPr>
        <w:t>клиентами</w:t>
      </w:r>
      <w:r w:rsidRPr="00F21C99">
        <w:rPr>
          <w:rFonts w:ascii="Times New Roman" w:hAnsi="Times New Roman" w:cs="Times New Roman"/>
        </w:rPr>
        <w:t xml:space="preserve"> </w:t>
      </w:r>
      <w:r w:rsidR="00ED553A" w:rsidRPr="00F21C99">
        <w:rPr>
          <w:rFonts w:ascii="Times New Roman" w:hAnsi="Times New Roman" w:cs="Times New Roman"/>
        </w:rPr>
        <w:t>ООО «ИЖЭК»</w:t>
      </w:r>
      <w:r w:rsidRPr="00F21C99">
        <w:rPr>
          <w:rFonts w:ascii="Times New Roman" w:hAnsi="Times New Roman" w:cs="Times New Roman"/>
        </w:rPr>
        <w:t xml:space="preserve"> строится на принципах соблюдения прав и интересов </w:t>
      </w:r>
      <w:r w:rsidR="0096438E" w:rsidRPr="00F21C99">
        <w:rPr>
          <w:rFonts w:ascii="Times New Roman" w:hAnsi="Times New Roman" w:cs="Times New Roman"/>
        </w:rPr>
        <w:t>клиента</w:t>
      </w:r>
      <w:r w:rsidRPr="00F21C99">
        <w:rPr>
          <w:rFonts w:ascii="Times New Roman" w:hAnsi="Times New Roman" w:cs="Times New Roman"/>
        </w:rPr>
        <w:t xml:space="preserve">, удовлетворение их нужд и потребностей. Качество предоставляемых услуг должно соответствовать </w:t>
      </w:r>
      <w:r w:rsidR="0096438E" w:rsidRPr="00F21C99">
        <w:rPr>
          <w:rFonts w:ascii="Times New Roman" w:hAnsi="Times New Roman" w:cs="Times New Roman"/>
        </w:rPr>
        <w:t>ожиданиям клиентов или превосходить их.</w:t>
      </w:r>
    </w:p>
    <w:p w14:paraId="4FAE2767" w14:textId="77777777" w:rsidR="00F177BC" w:rsidRPr="00F21C99" w:rsidRDefault="00F177BC" w:rsidP="00F177BC">
      <w:pPr>
        <w:spacing w:after="0"/>
        <w:ind w:left="-426" w:firstLine="851"/>
        <w:jc w:val="both"/>
        <w:rPr>
          <w:rFonts w:ascii="Times New Roman" w:hAnsi="Times New Roman" w:cs="Times New Roman"/>
        </w:rPr>
      </w:pPr>
      <w:r w:rsidRPr="00F21C99">
        <w:rPr>
          <w:rFonts w:ascii="Times New Roman" w:hAnsi="Times New Roman" w:cs="Times New Roman"/>
        </w:rPr>
        <w:t>На сегодняшний день в компании функционируют следующие основные формы и сервисы обслуживания потребителей при оказании услуг:</w:t>
      </w:r>
    </w:p>
    <w:p w14:paraId="672A7CA6" w14:textId="62707E57" w:rsidR="00F177BC" w:rsidRPr="00F21C99" w:rsidRDefault="00F177BC" w:rsidP="00F177BC">
      <w:pPr>
        <w:pStyle w:val="ac"/>
        <w:numPr>
          <w:ilvl w:val="0"/>
          <w:numId w:val="10"/>
        </w:numPr>
        <w:spacing w:after="0" w:line="240" w:lineRule="auto"/>
        <w:ind w:left="-426" w:firstLine="852"/>
        <w:contextualSpacing w:val="0"/>
        <w:jc w:val="both"/>
        <w:rPr>
          <w:rFonts w:ascii="Times New Roman" w:hAnsi="Times New Roman"/>
        </w:rPr>
      </w:pPr>
      <w:r w:rsidRPr="00F21C99">
        <w:rPr>
          <w:rFonts w:ascii="Times New Roman" w:hAnsi="Times New Roman"/>
        </w:rPr>
        <w:t xml:space="preserve">Очное: прием </w:t>
      </w:r>
      <w:r w:rsidR="0096438E" w:rsidRPr="00F21C99">
        <w:rPr>
          <w:rFonts w:ascii="Times New Roman" w:hAnsi="Times New Roman"/>
        </w:rPr>
        <w:t>клиентов</w:t>
      </w:r>
      <w:r w:rsidR="005920F6" w:rsidRPr="00F21C99">
        <w:rPr>
          <w:rFonts w:ascii="Times New Roman" w:hAnsi="Times New Roman"/>
        </w:rPr>
        <w:t xml:space="preserve"> в 1</w:t>
      </w:r>
      <w:r w:rsidRPr="00F21C99">
        <w:rPr>
          <w:rFonts w:ascii="Times New Roman" w:hAnsi="Times New Roman"/>
        </w:rPr>
        <w:t xml:space="preserve"> о</w:t>
      </w:r>
      <w:r w:rsidR="005920F6" w:rsidRPr="00F21C99">
        <w:rPr>
          <w:rFonts w:ascii="Times New Roman" w:hAnsi="Times New Roman"/>
        </w:rPr>
        <w:t>чном офисе</w:t>
      </w:r>
      <w:r w:rsidRPr="00F21C99">
        <w:rPr>
          <w:rFonts w:ascii="Times New Roman" w:hAnsi="Times New Roman"/>
        </w:rPr>
        <w:t xml:space="preserve"> обслуживания. </w:t>
      </w:r>
    </w:p>
    <w:p w14:paraId="63FCCB29" w14:textId="195C3E14" w:rsidR="00F177BC" w:rsidRPr="00F21C99" w:rsidRDefault="00F177BC" w:rsidP="00F177BC">
      <w:pPr>
        <w:pStyle w:val="ac"/>
        <w:numPr>
          <w:ilvl w:val="0"/>
          <w:numId w:val="10"/>
        </w:numPr>
        <w:spacing w:after="0" w:line="240" w:lineRule="auto"/>
        <w:ind w:left="-426" w:firstLine="852"/>
        <w:contextualSpacing w:val="0"/>
        <w:jc w:val="both"/>
        <w:rPr>
          <w:rFonts w:ascii="Times New Roman" w:hAnsi="Times New Roman"/>
        </w:rPr>
      </w:pPr>
      <w:r w:rsidRPr="00F21C99">
        <w:rPr>
          <w:rFonts w:ascii="Times New Roman" w:hAnsi="Times New Roman"/>
        </w:rPr>
        <w:t>Заочное (интерактивное): круглосуточно телефон</w:t>
      </w:r>
      <w:r w:rsidR="00B71C25" w:rsidRPr="00F21C99">
        <w:rPr>
          <w:rFonts w:ascii="Times New Roman" w:hAnsi="Times New Roman"/>
        </w:rPr>
        <w:t xml:space="preserve">ным центром поддержки клиентов </w:t>
      </w:r>
      <w:r w:rsidRPr="00F21C99">
        <w:rPr>
          <w:rFonts w:ascii="Times New Roman" w:hAnsi="Times New Roman"/>
        </w:rPr>
        <w:t>по единому</w:t>
      </w:r>
      <w:r w:rsidR="005920F6" w:rsidRPr="00F21C99">
        <w:rPr>
          <w:rFonts w:ascii="Times New Roman" w:hAnsi="Times New Roman"/>
        </w:rPr>
        <w:t xml:space="preserve"> федеральному номеру 8-812-322-85-95</w:t>
      </w:r>
      <w:r w:rsidR="00A22FD8" w:rsidRPr="00F21C99">
        <w:rPr>
          <w:rFonts w:ascii="Times New Roman" w:hAnsi="Times New Roman"/>
        </w:rPr>
        <w:t xml:space="preserve">, в мессенджере </w:t>
      </w:r>
      <w:proofErr w:type="spellStart"/>
      <w:r w:rsidR="00A22FD8" w:rsidRPr="00F21C99">
        <w:rPr>
          <w:rFonts w:ascii="Times New Roman" w:hAnsi="Times New Roman"/>
        </w:rPr>
        <w:t>WhatsApp</w:t>
      </w:r>
      <w:proofErr w:type="spellEnd"/>
      <w:r w:rsidR="00A22FD8" w:rsidRPr="00F21C99">
        <w:rPr>
          <w:rFonts w:ascii="Times New Roman" w:hAnsi="Times New Roman"/>
        </w:rPr>
        <w:t>, он</w:t>
      </w:r>
      <w:r w:rsidRPr="00F21C99">
        <w:rPr>
          <w:rFonts w:ascii="Times New Roman" w:hAnsi="Times New Roman"/>
        </w:rPr>
        <w:t>лайн чате, Интернет-приемной, Личном кабинете на сайте Общест</w:t>
      </w:r>
      <w:r w:rsidR="005920F6" w:rsidRPr="00F21C99">
        <w:rPr>
          <w:rFonts w:ascii="Times New Roman" w:hAnsi="Times New Roman"/>
        </w:rPr>
        <w:t>ва</w:t>
      </w:r>
      <w:r w:rsidR="00083721" w:rsidRPr="00F21C99">
        <w:rPr>
          <w:rFonts w:ascii="Times New Roman" w:hAnsi="Times New Roman"/>
        </w:rPr>
        <w:t>.</w:t>
      </w:r>
    </w:p>
    <w:p w14:paraId="273C58A7" w14:textId="77777777" w:rsidR="00083721" w:rsidRPr="00F21C99" w:rsidRDefault="00083721" w:rsidP="00083721">
      <w:pPr>
        <w:spacing w:after="0"/>
        <w:ind w:left="-426" w:firstLine="851"/>
        <w:jc w:val="both"/>
        <w:rPr>
          <w:rFonts w:ascii="Times New Roman" w:hAnsi="Times New Roman" w:cs="Times New Roman"/>
        </w:rPr>
      </w:pPr>
      <w:r w:rsidRPr="00F21C99">
        <w:rPr>
          <w:rFonts w:ascii="Times New Roman" w:hAnsi="Times New Roman" w:cs="Times New Roman"/>
        </w:rPr>
        <w:t>С целью повышения уровня качества и доступности услуг в отчетном периоде со стороны Общества реализованы следующие мероприятия:</w:t>
      </w:r>
    </w:p>
    <w:p w14:paraId="5121C4E0" w14:textId="345977F9" w:rsidR="00083721" w:rsidRPr="00F21C99" w:rsidRDefault="00083721" w:rsidP="00083721">
      <w:pPr>
        <w:spacing w:after="0"/>
        <w:ind w:left="-426" w:firstLine="851"/>
        <w:jc w:val="both"/>
        <w:rPr>
          <w:rFonts w:ascii="Times New Roman" w:hAnsi="Times New Roman" w:cs="Times New Roman"/>
        </w:rPr>
      </w:pPr>
      <w:r w:rsidRPr="00F21C99">
        <w:rPr>
          <w:rFonts w:ascii="Times New Roman" w:hAnsi="Times New Roman" w:cs="Times New Roman"/>
        </w:rPr>
        <w:t>-</w:t>
      </w:r>
      <w:r w:rsidRPr="00F21C99">
        <w:rPr>
          <w:rFonts w:ascii="Times New Roman" w:hAnsi="Times New Roman" w:cs="Times New Roman"/>
        </w:rPr>
        <w:tab/>
      </w:r>
      <w:r w:rsidR="00B71C25" w:rsidRPr="00F21C99">
        <w:rPr>
          <w:rFonts w:ascii="Times New Roman" w:hAnsi="Times New Roman" w:cs="Times New Roman"/>
        </w:rPr>
        <w:t xml:space="preserve"> </w:t>
      </w:r>
      <w:r w:rsidRPr="00F21C99">
        <w:rPr>
          <w:rFonts w:ascii="Times New Roman" w:hAnsi="Times New Roman" w:cs="Times New Roman"/>
        </w:rPr>
        <w:t>Централизация обращений клиентов по отключениям электроэне</w:t>
      </w:r>
      <w:r w:rsidR="005920F6" w:rsidRPr="00F21C99">
        <w:rPr>
          <w:rFonts w:ascii="Times New Roman" w:hAnsi="Times New Roman" w:cs="Times New Roman"/>
        </w:rPr>
        <w:t>ргии</w:t>
      </w:r>
      <w:r w:rsidRPr="00F21C99">
        <w:rPr>
          <w:rFonts w:ascii="Times New Roman" w:hAnsi="Times New Roman" w:cs="Times New Roman"/>
        </w:rPr>
        <w:t>;</w:t>
      </w:r>
    </w:p>
    <w:p w14:paraId="3D2D2597" w14:textId="2237E939" w:rsidR="00083721" w:rsidRPr="00F21C99" w:rsidRDefault="00083721" w:rsidP="00083721">
      <w:pPr>
        <w:spacing w:after="0"/>
        <w:ind w:left="-426" w:firstLine="851"/>
        <w:jc w:val="both"/>
        <w:rPr>
          <w:rFonts w:ascii="Times New Roman" w:hAnsi="Times New Roman" w:cs="Times New Roman"/>
        </w:rPr>
      </w:pPr>
      <w:r w:rsidRPr="00F21C99">
        <w:rPr>
          <w:rFonts w:ascii="Times New Roman" w:hAnsi="Times New Roman" w:cs="Times New Roman"/>
        </w:rPr>
        <w:t>-     Доработка клиентских интерактивных сервисов на официальном сайте компании;</w:t>
      </w:r>
    </w:p>
    <w:p w14:paraId="0807F105" w14:textId="24BBB56E" w:rsidR="00083721" w:rsidRPr="00F21C99" w:rsidRDefault="00083721" w:rsidP="00083721">
      <w:pPr>
        <w:spacing w:after="0"/>
        <w:ind w:left="-426" w:firstLine="851"/>
        <w:jc w:val="both"/>
        <w:rPr>
          <w:rFonts w:ascii="Times New Roman" w:hAnsi="Times New Roman" w:cs="Times New Roman"/>
        </w:rPr>
      </w:pPr>
      <w:r w:rsidRPr="00F21C99">
        <w:rPr>
          <w:rFonts w:ascii="Times New Roman" w:hAnsi="Times New Roman" w:cs="Times New Roman"/>
        </w:rPr>
        <w:t>-     Проведение оценки удовлетворенности клиентов работой контакт-центра;</w:t>
      </w:r>
    </w:p>
    <w:p w14:paraId="63BDD92B" w14:textId="52C1E922" w:rsidR="00083721" w:rsidRPr="00F21C99" w:rsidRDefault="00083721" w:rsidP="00083721">
      <w:pPr>
        <w:spacing w:after="0"/>
        <w:ind w:left="-426" w:firstLine="851"/>
        <w:jc w:val="both"/>
        <w:rPr>
          <w:rFonts w:ascii="Times New Roman" w:hAnsi="Times New Roman" w:cs="Times New Roman"/>
        </w:rPr>
      </w:pPr>
      <w:r w:rsidRPr="00F21C99">
        <w:rPr>
          <w:rFonts w:ascii="Times New Roman" w:hAnsi="Times New Roman" w:cs="Times New Roman"/>
        </w:rPr>
        <w:t xml:space="preserve">-     Оптимизация/автоматизация работы с обращениями клиентов через интерактивные каналы связи; </w:t>
      </w:r>
    </w:p>
    <w:p w14:paraId="666463DE" w14:textId="267DD556" w:rsidR="00083721" w:rsidRPr="00F21C99" w:rsidRDefault="00083721" w:rsidP="00083721">
      <w:pPr>
        <w:spacing w:after="0"/>
        <w:ind w:left="-426" w:firstLine="851"/>
        <w:jc w:val="both"/>
        <w:rPr>
          <w:rFonts w:ascii="Times New Roman" w:hAnsi="Times New Roman" w:cs="Times New Roman"/>
        </w:rPr>
      </w:pPr>
      <w:r w:rsidRPr="00F21C99">
        <w:rPr>
          <w:rFonts w:ascii="Times New Roman" w:hAnsi="Times New Roman" w:cs="Times New Roman"/>
        </w:rPr>
        <w:t>- Создание новой формы по заявкам на получение информации об отключениях электроэнергии.</w:t>
      </w:r>
    </w:p>
    <w:p w14:paraId="3A2DEE46" w14:textId="77777777" w:rsidR="00AE30A2" w:rsidRPr="00F21C99" w:rsidRDefault="00AE30A2" w:rsidP="00AE30A2">
      <w:pPr>
        <w:spacing w:after="0"/>
        <w:ind w:left="-426" w:firstLine="851"/>
        <w:jc w:val="both"/>
        <w:rPr>
          <w:rFonts w:ascii="Times New Roman" w:hAnsi="Times New Roman" w:cs="Times New Roman"/>
        </w:rPr>
      </w:pPr>
      <w:r w:rsidRPr="00F21C99">
        <w:rPr>
          <w:rFonts w:ascii="Times New Roman" w:hAnsi="Times New Roman" w:cs="Times New Roman"/>
        </w:rPr>
        <w:t>Основой мероприятий, реализуемых Обществом для улучшения системы обслуживания потребителей, являются следующие принципы работы с потребителями:</w:t>
      </w:r>
    </w:p>
    <w:p w14:paraId="0F1AD3CA" w14:textId="77777777" w:rsidR="00AE30A2" w:rsidRPr="00F21C99" w:rsidRDefault="00AE30A2" w:rsidP="00AE30A2">
      <w:pPr>
        <w:spacing w:after="0"/>
        <w:ind w:left="-426" w:firstLine="851"/>
        <w:jc w:val="both"/>
        <w:rPr>
          <w:rFonts w:ascii="Times New Roman" w:hAnsi="Times New Roman" w:cs="Times New Roman"/>
        </w:rPr>
      </w:pPr>
      <w:r w:rsidRPr="00F21C99">
        <w:rPr>
          <w:rFonts w:ascii="Times New Roman" w:hAnsi="Times New Roman" w:cs="Times New Roman"/>
        </w:rPr>
        <w:t>- обеспечение качества и доступности услуг в соответствии с действующим законодательством Российской Федерации;</w:t>
      </w:r>
    </w:p>
    <w:p w14:paraId="133BB67D" w14:textId="77777777" w:rsidR="00B264E7" w:rsidRPr="00F21C99" w:rsidRDefault="00AE30A2" w:rsidP="00B264E7">
      <w:pPr>
        <w:spacing w:after="0"/>
        <w:ind w:left="-426" w:firstLine="851"/>
        <w:jc w:val="both"/>
        <w:rPr>
          <w:rFonts w:ascii="Times New Roman" w:hAnsi="Times New Roman" w:cs="Times New Roman"/>
        </w:rPr>
      </w:pPr>
      <w:r w:rsidRPr="00F21C99">
        <w:rPr>
          <w:rFonts w:ascii="Times New Roman" w:hAnsi="Times New Roman" w:cs="Times New Roman"/>
        </w:rPr>
        <w:t>- достаточная информированность потребителей о компании и услугах. Полная и достоверная информация обо всех процедурах взаимодействия с сетевой организацией носит публичный характер, предоставляется в доступной форме для потребителя услуг. Данный принцип предупреждает необходимость обращения потребителя в компанию для получения справочной информации и консультаций, и как следствие, снижение транзакционных затрат компании;</w:t>
      </w:r>
    </w:p>
    <w:p w14:paraId="74D4A589" w14:textId="65120B5E" w:rsidR="00AE30A2" w:rsidRPr="00F21C99" w:rsidRDefault="00AE30A2" w:rsidP="00B264E7">
      <w:pPr>
        <w:spacing w:after="0"/>
        <w:ind w:left="-426" w:firstLine="851"/>
        <w:jc w:val="both"/>
        <w:rPr>
          <w:rFonts w:ascii="Times New Roman" w:hAnsi="Times New Roman" w:cs="Times New Roman"/>
        </w:rPr>
      </w:pPr>
      <w:r w:rsidRPr="00F21C99">
        <w:rPr>
          <w:rFonts w:ascii="Times New Roman" w:hAnsi="Times New Roman" w:cs="Times New Roman"/>
        </w:rPr>
        <w:t xml:space="preserve">- территориальная доступность и комфортные условия очного сервиса компании. Расположение инфраструктурных элементов очного сервиса (офисов обслуживания потребителей) обеспечивает покрытие зоны ответственности </w:t>
      </w:r>
      <w:r w:rsidR="00ED553A" w:rsidRPr="00F21C99">
        <w:rPr>
          <w:rFonts w:ascii="Times New Roman" w:hAnsi="Times New Roman" w:cs="Times New Roman"/>
        </w:rPr>
        <w:t>ООО «ИЖЭК»</w:t>
      </w:r>
      <w:r w:rsidRPr="00F21C99">
        <w:rPr>
          <w:rFonts w:ascii="Times New Roman" w:hAnsi="Times New Roman" w:cs="Times New Roman"/>
        </w:rPr>
        <w:t xml:space="preserve"> и доступность обслуживания потребителей услуг. Очный сервис удобный для всех групп потребителей и организован с соблюдением Единых стандартов качества обслуживания сетевыми организациями потребителей услуг;</w:t>
      </w:r>
    </w:p>
    <w:p w14:paraId="1CDF6797" w14:textId="55BF3195" w:rsidR="00AE30A2" w:rsidRPr="00F21C99" w:rsidRDefault="00AE30A2" w:rsidP="00AE30A2">
      <w:pPr>
        <w:spacing w:after="0"/>
        <w:ind w:left="-426" w:firstLine="851"/>
        <w:jc w:val="both"/>
        <w:rPr>
          <w:rFonts w:ascii="Times New Roman" w:hAnsi="Times New Roman" w:cs="Times New Roman"/>
        </w:rPr>
      </w:pPr>
      <w:r w:rsidRPr="00F21C99">
        <w:rPr>
          <w:rFonts w:ascii="Times New Roman" w:hAnsi="Times New Roman" w:cs="Times New Roman"/>
        </w:rPr>
        <w:t xml:space="preserve">- доступность и оперативность заочного и электронного (интерактивного) обслуживания. </w:t>
      </w:r>
      <w:r w:rsidR="00ED553A" w:rsidRPr="00F21C99">
        <w:rPr>
          <w:rFonts w:ascii="Times New Roman" w:hAnsi="Times New Roman" w:cs="Times New Roman"/>
        </w:rPr>
        <w:t>ООО «ИЖЭК»</w:t>
      </w:r>
      <w:r w:rsidRPr="00F21C99">
        <w:rPr>
          <w:rFonts w:ascii="Times New Roman" w:hAnsi="Times New Roman" w:cs="Times New Roman"/>
        </w:rPr>
        <w:t xml:space="preserve"> обеспечивает круглосуточный доступ к телефонному обслуживанию и оперативность реакции на запросы потребителей. К электронному (интерактивному) обслуживанию в сети «Интернет» организован удобный и скоростной доступ, интерфейс и инструментарии интерактивного сервиса эргономичны и интуитивно понятны для потребителей;</w:t>
      </w:r>
    </w:p>
    <w:p w14:paraId="4195D835" w14:textId="77777777" w:rsidR="00AE30A2" w:rsidRPr="00F21C99" w:rsidRDefault="00AE30A2" w:rsidP="00AE30A2">
      <w:pPr>
        <w:spacing w:after="0"/>
        <w:ind w:left="-426" w:firstLine="851"/>
        <w:jc w:val="both"/>
        <w:rPr>
          <w:rFonts w:ascii="Times New Roman" w:hAnsi="Times New Roman" w:cs="Times New Roman"/>
        </w:rPr>
      </w:pPr>
      <w:r w:rsidRPr="00F21C99">
        <w:rPr>
          <w:rFonts w:ascii="Times New Roman" w:hAnsi="Times New Roman" w:cs="Times New Roman"/>
        </w:rPr>
        <w:t>- квалифицированное обслуживание. Организация всех форм сервиса обеспечивает высокий уровень квалификации и компетенции обслуживающего персонала организации;</w:t>
      </w:r>
    </w:p>
    <w:p w14:paraId="2C94469E" w14:textId="38E09CEE" w:rsidR="00AE30A2" w:rsidRPr="00F21C99" w:rsidRDefault="00AE30A2" w:rsidP="00AE30A2">
      <w:pPr>
        <w:spacing w:after="0"/>
        <w:ind w:left="-426" w:firstLine="851"/>
        <w:jc w:val="both"/>
        <w:rPr>
          <w:rFonts w:ascii="Times New Roman" w:hAnsi="Times New Roman" w:cs="Times New Roman"/>
        </w:rPr>
      </w:pPr>
      <w:r w:rsidRPr="00F21C99">
        <w:rPr>
          <w:rFonts w:ascii="Times New Roman" w:hAnsi="Times New Roman" w:cs="Times New Roman"/>
        </w:rPr>
        <w:t xml:space="preserve">- прозрачность бизнес-процессов обслуживания потребителей и объективность рассмотрения жалоб потребителей. Бизнес-процессы обслуживания потребителей формализованы, описаны и прозрачны для обеспечения контролируемости и управляемости процедур взаимодействия с потребителями. </w:t>
      </w:r>
      <w:r w:rsidR="00ED553A" w:rsidRPr="00F21C99">
        <w:rPr>
          <w:rFonts w:ascii="Times New Roman" w:hAnsi="Times New Roman" w:cs="Times New Roman"/>
        </w:rPr>
        <w:t>ООО «ИЖЭК»</w:t>
      </w:r>
      <w:r w:rsidRPr="00F21C99">
        <w:rPr>
          <w:rFonts w:ascii="Times New Roman" w:hAnsi="Times New Roman" w:cs="Times New Roman"/>
        </w:rPr>
        <w:t xml:space="preserve"> обеспечивает объективное и непредвзятое рассмотрение жалоб в установленные сроки, возможность обжалования решений, порядок которого доводиться до потребителей в соответствии с принципом достаточности информирования.</w:t>
      </w:r>
    </w:p>
    <w:p w14:paraId="4F65DB50" w14:textId="77777777" w:rsidR="00AE30A2" w:rsidRPr="00F21C99" w:rsidRDefault="00AE30A2" w:rsidP="00AE30A2">
      <w:pPr>
        <w:spacing w:after="0"/>
        <w:ind w:left="-426" w:firstLine="851"/>
        <w:jc w:val="both"/>
        <w:rPr>
          <w:rFonts w:ascii="Times New Roman" w:hAnsi="Times New Roman" w:cs="Times New Roman"/>
          <w:sz w:val="26"/>
          <w:szCs w:val="26"/>
        </w:rPr>
      </w:pPr>
    </w:p>
    <w:p w14:paraId="119B6395" w14:textId="77777777" w:rsidR="00921366" w:rsidRPr="00F21C99" w:rsidRDefault="00921366" w:rsidP="00921366">
      <w:pPr>
        <w:keepNext/>
        <w:keepLines/>
        <w:spacing w:before="200" w:after="0"/>
        <w:outlineLvl w:val="1"/>
        <w:rPr>
          <w:rFonts w:ascii="Times New Roman" w:eastAsiaTheme="majorEastAsia" w:hAnsi="Times New Roman" w:cs="Times New Roman"/>
          <w:b/>
          <w:bCs/>
          <w:sz w:val="26"/>
          <w:szCs w:val="26"/>
        </w:rPr>
      </w:pPr>
      <w:bookmarkStart w:id="39" w:name="_Toc35935115"/>
      <w:r w:rsidRPr="00F21C99">
        <w:rPr>
          <w:rFonts w:ascii="Times New Roman" w:eastAsiaTheme="majorEastAsia" w:hAnsi="Times New Roman" w:cs="Times New Roman"/>
          <w:b/>
          <w:bCs/>
          <w:sz w:val="26"/>
          <w:szCs w:val="26"/>
        </w:rPr>
        <w:lastRenderedPageBreak/>
        <w:t>4.9. Информация по обращениям потребителей.</w:t>
      </w:r>
      <w:bookmarkEnd w:id="39"/>
    </w:p>
    <w:p w14:paraId="1148049A" w14:textId="77777777" w:rsidR="00DB728D" w:rsidRPr="00F21C99" w:rsidRDefault="00DB728D" w:rsidP="00921366">
      <w:pPr>
        <w:keepNext/>
        <w:keepLines/>
        <w:spacing w:before="200" w:after="0"/>
        <w:outlineLvl w:val="1"/>
        <w:rPr>
          <w:rFonts w:ascii="Times New Roman" w:eastAsiaTheme="majorEastAsia" w:hAnsi="Times New Roman" w:cs="Times New Roman"/>
          <w:b/>
          <w:bCs/>
          <w:sz w:val="26"/>
          <w:szCs w:val="26"/>
        </w:rPr>
      </w:pPr>
    </w:p>
    <w:p w14:paraId="12E547A3" w14:textId="4948995C" w:rsidR="00921366" w:rsidRPr="003A68ED" w:rsidRDefault="00921366" w:rsidP="003A68ED">
      <w:pPr>
        <w:ind w:firstLine="708"/>
        <w:jc w:val="both"/>
        <w:rPr>
          <w:rFonts w:ascii="Times New Roman" w:hAnsi="Times New Roman" w:cs="Times New Roman"/>
          <w:u w:val="single"/>
        </w:rPr>
      </w:pPr>
      <w:r w:rsidRPr="00F21C99">
        <w:rPr>
          <w:rFonts w:ascii="Times New Roman" w:hAnsi="Times New Roman" w:cs="Times New Roman"/>
        </w:rPr>
        <w:t xml:space="preserve">Информация опубликована на официальном сайте </w:t>
      </w:r>
      <w:r w:rsidR="00ED553A" w:rsidRPr="00F21C99">
        <w:rPr>
          <w:rFonts w:ascii="Times New Roman" w:hAnsi="Times New Roman" w:cs="Times New Roman"/>
        </w:rPr>
        <w:t>ООО «ИЖЭК»</w:t>
      </w:r>
      <w:r w:rsidRPr="00F21C99">
        <w:rPr>
          <w:rFonts w:ascii="Times New Roman" w:hAnsi="Times New Roman" w:cs="Times New Roman"/>
        </w:rPr>
        <w:t xml:space="preserve"> в сети Интернет на странице </w:t>
      </w:r>
      <w:r w:rsidR="005920F6" w:rsidRPr="00F21C99">
        <w:rPr>
          <w:rFonts w:ascii="Times New Roman" w:hAnsi="Times New Roman" w:cs="Times New Roman"/>
          <w:u w:val="single"/>
        </w:rPr>
        <w:t>http://www.</w:t>
      </w:r>
      <w:proofErr w:type="spellStart"/>
      <w:r w:rsidR="005920F6" w:rsidRPr="00F21C99">
        <w:rPr>
          <w:rFonts w:ascii="Times New Roman" w:hAnsi="Times New Roman" w:cs="Times New Roman"/>
          <w:u w:val="single"/>
          <w:lang w:val="en-US"/>
        </w:rPr>
        <w:t>izhek</w:t>
      </w:r>
      <w:proofErr w:type="spellEnd"/>
      <w:r w:rsidR="005920F6" w:rsidRPr="00F21C99">
        <w:rPr>
          <w:rFonts w:ascii="Times New Roman" w:hAnsi="Times New Roman" w:cs="Times New Roman"/>
          <w:u w:val="single"/>
        </w:rPr>
        <w:t>.</w:t>
      </w:r>
      <w:proofErr w:type="spellStart"/>
      <w:r w:rsidR="005920F6" w:rsidRPr="00F21C99">
        <w:rPr>
          <w:rFonts w:ascii="Times New Roman" w:hAnsi="Times New Roman" w:cs="Times New Roman"/>
          <w:u w:val="single"/>
          <w:lang w:val="en-US"/>
        </w:rPr>
        <w:t>ru</w:t>
      </w:r>
      <w:proofErr w:type="spellEnd"/>
      <w:r w:rsidR="005920F6" w:rsidRPr="00F21C99">
        <w:rPr>
          <w:rFonts w:ascii="Times New Roman" w:hAnsi="Times New Roman" w:cs="Times New Roman"/>
          <w:u w:val="single"/>
        </w:rPr>
        <w:t>//</w:t>
      </w:r>
      <w:r w:rsidRPr="00F21C99">
        <w:rPr>
          <w:rFonts w:ascii="Times New Roman" w:hAnsi="Times New Roman" w:cs="Times New Roman"/>
        </w:rPr>
        <w:t>. Файл «Информация о качестве обслуживания пот</w:t>
      </w:r>
      <w:r w:rsidRPr="00F42342">
        <w:rPr>
          <w:rFonts w:ascii="Times New Roman" w:hAnsi="Times New Roman" w:cs="Times New Roman"/>
        </w:rPr>
        <w:t>ребителей услуг».</w:t>
      </w:r>
    </w:p>
    <w:sectPr w:rsidR="00921366" w:rsidRPr="003A68ED" w:rsidSect="00375BB2">
      <w:pgSz w:w="11905" w:h="16838"/>
      <w:pgMar w:top="1134" w:right="850"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99B1E" w14:textId="77777777" w:rsidR="00391C2C" w:rsidRDefault="00391C2C" w:rsidP="00921366">
      <w:pPr>
        <w:spacing w:after="0" w:line="240" w:lineRule="auto"/>
      </w:pPr>
      <w:r>
        <w:separator/>
      </w:r>
    </w:p>
  </w:endnote>
  <w:endnote w:type="continuationSeparator" w:id="0">
    <w:p w14:paraId="7B1E85B4" w14:textId="77777777" w:rsidR="00391C2C" w:rsidRDefault="00391C2C" w:rsidP="00921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9578840"/>
      <w:docPartObj>
        <w:docPartGallery w:val="Page Numbers (Bottom of Page)"/>
        <w:docPartUnique/>
      </w:docPartObj>
    </w:sdtPr>
    <w:sdtEndPr>
      <w:rPr>
        <w:rFonts w:ascii="Times New Roman" w:hAnsi="Times New Roman" w:cs="Times New Roman"/>
        <w:sz w:val="18"/>
        <w:szCs w:val="18"/>
      </w:rPr>
    </w:sdtEndPr>
    <w:sdtContent>
      <w:p w14:paraId="58D6D6D9" w14:textId="68220D2B" w:rsidR="000D5111" w:rsidRPr="00664217" w:rsidRDefault="000D5111">
        <w:pPr>
          <w:pStyle w:val="aa"/>
          <w:jc w:val="right"/>
          <w:rPr>
            <w:rFonts w:ascii="Times New Roman" w:hAnsi="Times New Roman" w:cs="Times New Roman"/>
            <w:sz w:val="18"/>
            <w:szCs w:val="18"/>
          </w:rPr>
        </w:pPr>
        <w:r w:rsidRPr="00664217">
          <w:rPr>
            <w:rFonts w:ascii="Times New Roman" w:hAnsi="Times New Roman" w:cs="Times New Roman"/>
            <w:sz w:val="18"/>
            <w:szCs w:val="18"/>
          </w:rPr>
          <w:fldChar w:fldCharType="begin"/>
        </w:r>
        <w:r w:rsidRPr="00664217">
          <w:rPr>
            <w:rFonts w:ascii="Times New Roman" w:hAnsi="Times New Roman" w:cs="Times New Roman"/>
            <w:sz w:val="18"/>
            <w:szCs w:val="18"/>
          </w:rPr>
          <w:instrText>PAGE   \* MERGEFORMAT</w:instrText>
        </w:r>
        <w:r w:rsidRPr="00664217">
          <w:rPr>
            <w:rFonts w:ascii="Times New Roman" w:hAnsi="Times New Roman" w:cs="Times New Roman"/>
            <w:sz w:val="18"/>
            <w:szCs w:val="18"/>
          </w:rPr>
          <w:fldChar w:fldCharType="separate"/>
        </w:r>
        <w:r w:rsidR="00D425A5">
          <w:rPr>
            <w:rFonts w:ascii="Times New Roman" w:hAnsi="Times New Roman" w:cs="Times New Roman"/>
            <w:noProof/>
            <w:sz w:val="18"/>
            <w:szCs w:val="18"/>
          </w:rPr>
          <w:t>14</w:t>
        </w:r>
        <w:r w:rsidRPr="00664217">
          <w:rPr>
            <w:rFonts w:ascii="Times New Roman" w:hAnsi="Times New Roman" w:cs="Times New Roman"/>
            <w:sz w:val="18"/>
            <w:szCs w:val="18"/>
          </w:rPr>
          <w:fldChar w:fldCharType="end"/>
        </w:r>
      </w:p>
    </w:sdtContent>
  </w:sdt>
  <w:p w14:paraId="44FD1DF2" w14:textId="77777777" w:rsidR="000D5111" w:rsidRDefault="000D5111">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8165761"/>
      <w:docPartObj>
        <w:docPartGallery w:val="Page Numbers (Bottom of Page)"/>
        <w:docPartUnique/>
      </w:docPartObj>
    </w:sdtPr>
    <w:sdtEndPr>
      <w:rPr>
        <w:rFonts w:ascii="Times New Roman" w:hAnsi="Times New Roman" w:cs="Times New Roman"/>
        <w:sz w:val="18"/>
        <w:szCs w:val="18"/>
      </w:rPr>
    </w:sdtEndPr>
    <w:sdtContent>
      <w:p w14:paraId="71BC140F" w14:textId="4993ADE0" w:rsidR="000D5111" w:rsidRPr="00664217" w:rsidRDefault="000D5111">
        <w:pPr>
          <w:pStyle w:val="aa"/>
          <w:jc w:val="right"/>
          <w:rPr>
            <w:rFonts w:ascii="Times New Roman" w:hAnsi="Times New Roman" w:cs="Times New Roman"/>
            <w:sz w:val="18"/>
            <w:szCs w:val="18"/>
          </w:rPr>
        </w:pPr>
        <w:r w:rsidRPr="00664217">
          <w:rPr>
            <w:rFonts w:ascii="Times New Roman" w:hAnsi="Times New Roman" w:cs="Times New Roman"/>
            <w:sz w:val="18"/>
            <w:szCs w:val="18"/>
          </w:rPr>
          <w:fldChar w:fldCharType="begin"/>
        </w:r>
        <w:r w:rsidRPr="00664217">
          <w:rPr>
            <w:rFonts w:ascii="Times New Roman" w:hAnsi="Times New Roman" w:cs="Times New Roman"/>
            <w:sz w:val="18"/>
            <w:szCs w:val="18"/>
          </w:rPr>
          <w:instrText>PAGE   \* MERGEFORMAT</w:instrText>
        </w:r>
        <w:r w:rsidRPr="00664217">
          <w:rPr>
            <w:rFonts w:ascii="Times New Roman" w:hAnsi="Times New Roman" w:cs="Times New Roman"/>
            <w:sz w:val="18"/>
            <w:szCs w:val="18"/>
          </w:rPr>
          <w:fldChar w:fldCharType="separate"/>
        </w:r>
        <w:r w:rsidR="00D425A5">
          <w:rPr>
            <w:rFonts w:ascii="Times New Roman" w:hAnsi="Times New Roman" w:cs="Times New Roman"/>
            <w:noProof/>
            <w:sz w:val="18"/>
            <w:szCs w:val="18"/>
          </w:rPr>
          <w:t>15</w:t>
        </w:r>
        <w:r w:rsidRPr="00664217">
          <w:rPr>
            <w:rFonts w:ascii="Times New Roman" w:hAnsi="Times New Roman" w:cs="Times New Roman"/>
            <w:sz w:val="18"/>
            <w:szCs w:val="18"/>
          </w:rPr>
          <w:fldChar w:fldCharType="end"/>
        </w:r>
      </w:p>
    </w:sdtContent>
  </w:sdt>
  <w:p w14:paraId="575A7E68" w14:textId="77777777" w:rsidR="000D5111" w:rsidRDefault="000D5111">
    <w:pPr>
      <w:pStyle w:val="aa"/>
    </w:pPr>
  </w:p>
  <w:p w14:paraId="45B03878" w14:textId="77777777" w:rsidR="000D5111" w:rsidRDefault="000D511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819737"/>
      <w:docPartObj>
        <w:docPartGallery w:val="Page Numbers (Bottom of Page)"/>
        <w:docPartUnique/>
      </w:docPartObj>
    </w:sdtPr>
    <w:sdtEndPr>
      <w:rPr>
        <w:rFonts w:ascii="Times New Roman" w:hAnsi="Times New Roman" w:cs="Times New Roman"/>
        <w:sz w:val="18"/>
        <w:szCs w:val="18"/>
      </w:rPr>
    </w:sdtEndPr>
    <w:sdtContent>
      <w:p w14:paraId="1FD9C190" w14:textId="4B1DA5B0" w:rsidR="000D5111" w:rsidRPr="00664217" w:rsidRDefault="000D5111">
        <w:pPr>
          <w:pStyle w:val="aa"/>
          <w:jc w:val="right"/>
          <w:rPr>
            <w:rFonts w:ascii="Times New Roman" w:hAnsi="Times New Roman" w:cs="Times New Roman"/>
            <w:sz w:val="18"/>
            <w:szCs w:val="18"/>
          </w:rPr>
        </w:pPr>
        <w:r w:rsidRPr="00664217">
          <w:rPr>
            <w:rFonts w:ascii="Times New Roman" w:hAnsi="Times New Roman" w:cs="Times New Roman"/>
            <w:sz w:val="18"/>
            <w:szCs w:val="18"/>
          </w:rPr>
          <w:fldChar w:fldCharType="begin"/>
        </w:r>
        <w:r w:rsidRPr="00664217">
          <w:rPr>
            <w:rFonts w:ascii="Times New Roman" w:hAnsi="Times New Roman" w:cs="Times New Roman"/>
            <w:sz w:val="18"/>
            <w:szCs w:val="18"/>
          </w:rPr>
          <w:instrText>PAGE   \* MERGEFORMAT</w:instrText>
        </w:r>
        <w:r w:rsidRPr="00664217">
          <w:rPr>
            <w:rFonts w:ascii="Times New Roman" w:hAnsi="Times New Roman" w:cs="Times New Roman"/>
            <w:sz w:val="18"/>
            <w:szCs w:val="18"/>
          </w:rPr>
          <w:fldChar w:fldCharType="separate"/>
        </w:r>
        <w:r w:rsidR="00D425A5">
          <w:rPr>
            <w:rFonts w:ascii="Times New Roman" w:hAnsi="Times New Roman" w:cs="Times New Roman"/>
            <w:noProof/>
            <w:sz w:val="18"/>
            <w:szCs w:val="18"/>
          </w:rPr>
          <w:t>23</w:t>
        </w:r>
        <w:r w:rsidRPr="00664217">
          <w:rPr>
            <w:rFonts w:ascii="Times New Roman" w:hAnsi="Times New Roman" w:cs="Times New Roman"/>
            <w:sz w:val="18"/>
            <w:szCs w:val="18"/>
          </w:rPr>
          <w:fldChar w:fldCharType="end"/>
        </w:r>
      </w:p>
    </w:sdtContent>
  </w:sdt>
  <w:p w14:paraId="7FE36768" w14:textId="77777777" w:rsidR="000D5111" w:rsidRDefault="000D5111">
    <w:pPr>
      <w:pStyle w:val="aa"/>
    </w:pPr>
  </w:p>
  <w:p w14:paraId="52030687" w14:textId="77777777" w:rsidR="000D5111" w:rsidRDefault="000D511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88F61" w14:textId="77777777" w:rsidR="00391C2C" w:rsidRDefault="00391C2C" w:rsidP="00921366">
      <w:pPr>
        <w:spacing w:after="0" w:line="240" w:lineRule="auto"/>
      </w:pPr>
      <w:r>
        <w:separator/>
      </w:r>
    </w:p>
  </w:footnote>
  <w:footnote w:type="continuationSeparator" w:id="0">
    <w:p w14:paraId="1A10F0FE" w14:textId="77777777" w:rsidR="00391C2C" w:rsidRDefault="00391C2C" w:rsidP="00921366">
      <w:pPr>
        <w:spacing w:after="0" w:line="240" w:lineRule="auto"/>
      </w:pPr>
      <w:r>
        <w:continuationSeparator/>
      </w:r>
    </w:p>
  </w:footnote>
  <w:footnote w:id="1">
    <w:p w14:paraId="4B0AB96B" w14:textId="77777777" w:rsidR="000D5111" w:rsidRDefault="000D5111" w:rsidP="00921366">
      <w:pPr>
        <w:pStyle w:val="a3"/>
      </w:pPr>
      <w:r>
        <w:rPr>
          <w:rStyle w:val="a5"/>
        </w:rPr>
        <w:footnoteRef/>
      </w:r>
      <w:r>
        <w:t xml:space="preserve"> </w:t>
      </w:r>
      <w:r w:rsidRPr="00761EAA">
        <w:t>Расчеты выполнены по технологическим нарушениям, произошедшим на оборудовании указанного класса напряжения</w:t>
      </w:r>
    </w:p>
  </w:footnote>
  <w:footnote w:id="2">
    <w:p w14:paraId="75781203" w14:textId="77777777" w:rsidR="000D5111" w:rsidRDefault="000D5111" w:rsidP="00921366">
      <w:pPr>
        <w:pStyle w:val="a3"/>
      </w:pPr>
      <w:r>
        <w:rPr>
          <w:rStyle w:val="a5"/>
        </w:rPr>
        <w:footnoteRef/>
      </w:r>
      <w:r>
        <w:t xml:space="preserve"> </w:t>
      </w:r>
      <w:r w:rsidRPr="007E26F7">
        <w:t>Расчеты выполнены по технологическим нарушениям, произошедшим на оборудовании указанного класса напряжения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C4AEB3A"/>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1" w15:restartNumberingAfterBreak="0">
    <w:nsid w:val="0D094C51"/>
    <w:multiLevelType w:val="hybridMultilevel"/>
    <w:tmpl w:val="2CEE3418"/>
    <w:lvl w:ilvl="0" w:tplc="8C02B7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6CC5202"/>
    <w:multiLevelType w:val="hybridMultilevel"/>
    <w:tmpl w:val="A218F9F2"/>
    <w:lvl w:ilvl="0" w:tplc="C71874FC">
      <w:start w:val="1"/>
      <w:numFmt w:val="decimal"/>
      <w:lvlText w:val="%1."/>
      <w:lvlJc w:val="left"/>
      <w:pPr>
        <w:ind w:left="1785" w:hanging="7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28B138AE"/>
    <w:multiLevelType w:val="hybridMultilevel"/>
    <w:tmpl w:val="18B4F116"/>
    <w:lvl w:ilvl="0" w:tplc="C484A02A">
      <w:start w:val="1"/>
      <w:numFmt w:val="decimal"/>
      <w:lvlText w:val="%1."/>
      <w:lvlJc w:val="left"/>
      <w:pPr>
        <w:ind w:left="1785" w:firstLine="11256"/>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4" w15:restartNumberingAfterBreak="0">
    <w:nsid w:val="2D986D45"/>
    <w:multiLevelType w:val="hybridMultilevel"/>
    <w:tmpl w:val="9BA6B1D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15:restartNumberingAfterBreak="0">
    <w:nsid w:val="2E070573"/>
    <w:multiLevelType w:val="hybridMultilevel"/>
    <w:tmpl w:val="A9883AFE"/>
    <w:lvl w:ilvl="0" w:tplc="0419000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5322"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297BFD"/>
    <w:multiLevelType w:val="hybridMultilevel"/>
    <w:tmpl w:val="4DD2C54A"/>
    <w:lvl w:ilvl="0" w:tplc="C71874FC">
      <w:start w:val="1"/>
      <w:numFmt w:val="decimal"/>
      <w:lvlText w:val="%1."/>
      <w:lvlJc w:val="left"/>
      <w:pPr>
        <w:ind w:left="1245" w:hanging="7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44704C7B"/>
    <w:multiLevelType w:val="hybridMultilevel"/>
    <w:tmpl w:val="886E4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3A0911"/>
    <w:multiLevelType w:val="hybridMultilevel"/>
    <w:tmpl w:val="F77E4816"/>
    <w:lvl w:ilvl="0" w:tplc="B22A79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CEA0F91"/>
    <w:multiLevelType w:val="hybridMultilevel"/>
    <w:tmpl w:val="0ACA2C4A"/>
    <w:lvl w:ilvl="0" w:tplc="F5FA0B76">
      <w:start w:val="1"/>
      <w:numFmt w:val="bullet"/>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FBA6093"/>
    <w:multiLevelType w:val="hybridMultilevel"/>
    <w:tmpl w:val="B5C61CCE"/>
    <w:lvl w:ilvl="0" w:tplc="E25A3F1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8"/>
  </w:num>
  <w:num w:numId="5">
    <w:abstractNumId w:val="3"/>
  </w:num>
  <w:num w:numId="6">
    <w:abstractNumId w:val="2"/>
  </w:num>
  <w:num w:numId="7">
    <w:abstractNumId w:val="1"/>
  </w:num>
  <w:num w:numId="8">
    <w:abstractNumId w:val="7"/>
  </w:num>
  <w:num w:numId="9">
    <w:abstractNumId w:val="9"/>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D8"/>
    <w:rsid w:val="000005AD"/>
    <w:rsid w:val="00001A67"/>
    <w:rsid w:val="000025D0"/>
    <w:rsid w:val="00002B80"/>
    <w:rsid w:val="000132F0"/>
    <w:rsid w:val="00024E68"/>
    <w:rsid w:val="000365FE"/>
    <w:rsid w:val="00040254"/>
    <w:rsid w:val="00042C00"/>
    <w:rsid w:val="000473E5"/>
    <w:rsid w:val="00083721"/>
    <w:rsid w:val="00084B7D"/>
    <w:rsid w:val="00084F98"/>
    <w:rsid w:val="00091206"/>
    <w:rsid w:val="00092159"/>
    <w:rsid w:val="00093A3A"/>
    <w:rsid w:val="000977CF"/>
    <w:rsid w:val="000B12EC"/>
    <w:rsid w:val="000B1961"/>
    <w:rsid w:val="000C486F"/>
    <w:rsid w:val="000D5111"/>
    <w:rsid w:val="000E2FEA"/>
    <w:rsid w:val="00102B9E"/>
    <w:rsid w:val="00102CBE"/>
    <w:rsid w:val="00104782"/>
    <w:rsid w:val="001124C5"/>
    <w:rsid w:val="00131B92"/>
    <w:rsid w:val="00151892"/>
    <w:rsid w:val="00161D51"/>
    <w:rsid w:val="001816FE"/>
    <w:rsid w:val="001823BF"/>
    <w:rsid w:val="001905E5"/>
    <w:rsid w:val="001C5757"/>
    <w:rsid w:val="001E652A"/>
    <w:rsid w:val="001F09B7"/>
    <w:rsid w:val="0021591B"/>
    <w:rsid w:val="00220DF0"/>
    <w:rsid w:val="00221AC3"/>
    <w:rsid w:val="00234A25"/>
    <w:rsid w:val="00247E83"/>
    <w:rsid w:val="002534EA"/>
    <w:rsid w:val="0025474A"/>
    <w:rsid w:val="00255A2D"/>
    <w:rsid w:val="00277A3E"/>
    <w:rsid w:val="00281613"/>
    <w:rsid w:val="00293F55"/>
    <w:rsid w:val="002C7057"/>
    <w:rsid w:val="002D704A"/>
    <w:rsid w:val="002E58D7"/>
    <w:rsid w:val="002F13F0"/>
    <w:rsid w:val="002F2967"/>
    <w:rsid w:val="00305118"/>
    <w:rsid w:val="00305FDC"/>
    <w:rsid w:val="00337DA3"/>
    <w:rsid w:val="003446B6"/>
    <w:rsid w:val="00352024"/>
    <w:rsid w:val="003622C0"/>
    <w:rsid w:val="00375BB2"/>
    <w:rsid w:val="00382D49"/>
    <w:rsid w:val="00384A66"/>
    <w:rsid w:val="00385706"/>
    <w:rsid w:val="00391C2C"/>
    <w:rsid w:val="003923DF"/>
    <w:rsid w:val="003A68ED"/>
    <w:rsid w:val="003A6DB9"/>
    <w:rsid w:val="003B7586"/>
    <w:rsid w:val="003E0123"/>
    <w:rsid w:val="0041441C"/>
    <w:rsid w:val="00415678"/>
    <w:rsid w:val="00425B55"/>
    <w:rsid w:val="0044190B"/>
    <w:rsid w:val="00456967"/>
    <w:rsid w:val="00473880"/>
    <w:rsid w:val="004738B3"/>
    <w:rsid w:val="00475A93"/>
    <w:rsid w:val="00476F39"/>
    <w:rsid w:val="004873EA"/>
    <w:rsid w:val="0049440E"/>
    <w:rsid w:val="004A347D"/>
    <w:rsid w:val="004C3558"/>
    <w:rsid w:val="004C6A03"/>
    <w:rsid w:val="004D1020"/>
    <w:rsid w:val="004F70CF"/>
    <w:rsid w:val="00501E28"/>
    <w:rsid w:val="00506511"/>
    <w:rsid w:val="00507D9D"/>
    <w:rsid w:val="00515C4F"/>
    <w:rsid w:val="00573C45"/>
    <w:rsid w:val="005901D3"/>
    <w:rsid w:val="00591357"/>
    <w:rsid w:val="005920F6"/>
    <w:rsid w:val="005931CE"/>
    <w:rsid w:val="00595D24"/>
    <w:rsid w:val="005A08FE"/>
    <w:rsid w:val="005B0FCC"/>
    <w:rsid w:val="005B1E47"/>
    <w:rsid w:val="005B5EF8"/>
    <w:rsid w:val="005C3EB1"/>
    <w:rsid w:val="005C6494"/>
    <w:rsid w:val="005E1F8C"/>
    <w:rsid w:val="005E7D40"/>
    <w:rsid w:val="005F5362"/>
    <w:rsid w:val="00624E39"/>
    <w:rsid w:val="00642213"/>
    <w:rsid w:val="00643B35"/>
    <w:rsid w:val="006558BB"/>
    <w:rsid w:val="00670702"/>
    <w:rsid w:val="00677AF3"/>
    <w:rsid w:val="006954E6"/>
    <w:rsid w:val="006B5623"/>
    <w:rsid w:val="006C5708"/>
    <w:rsid w:val="006C7871"/>
    <w:rsid w:val="006D5422"/>
    <w:rsid w:val="006E1BEC"/>
    <w:rsid w:val="006E5A99"/>
    <w:rsid w:val="006E5FCF"/>
    <w:rsid w:val="00701545"/>
    <w:rsid w:val="007151D5"/>
    <w:rsid w:val="00717EC3"/>
    <w:rsid w:val="0074089F"/>
    <w:rsid w:val="00752F17"/>
    <w:rsid w:val="00764F17"/>
    <w:rsid w:val="00776E01"/>
    <w:rsid w:val="00782FDE"/>
    <w:rsid w:val="00785ED5"/>
    <w:rsid w:val="00786465"/>
    <w:rsid w:val="00795572"/>
    <w:rsid w:val="007A589C"/>
    <w:rsid w:val="007B1BCF"/>
    <w:rsid w:val="007B5100"/>
    <w:rsid w:val="007C55F1"/>
    <w:rsid w:val="007E5C92"/>
    <w:rsid w:val="007F3427"/>
    <w:rsid w:val="00806A9E"/>
    <w:rsid w:val="00810366"/>
    <w:rsid w:val="00810454"/>
    <w:rsid w:val="008106ED"/>
    <w:rsid w:val="008140FE"/>
    <w:rsid w:val="0083035B"/>
    <w:rsid w:val="00833FED"/>
    <w:rsid w:val="00853BC9"/>
    <w:rsid w:val="0086754A"/>
    <w:rsid w:val="0087631E"/>
    <w:rsid w:val="00883D03"/>
    <w:rsid w:val="00893F75"/>
    <w:rsid w:val="00894E96"/>
    <w:rsid w:val="008A1B8F"/>
    <w:rsid w:val="008A28AF"/>
    <w:rsid w:val="008A70F1"/>
    <w:rsid w:val="008B0392"/>
    <w:rsid w:val="008C26B6"/>
    <w:rsid w:val="008D7BF0"/>
    <w:rsid w:val="008E3BFC"/>
    <w:rsid w:val="008F0E0C"/>
    <w:rsid w:val="008F356B"/>
    <w:rsid w:val="009068B7"/>
    <w:rsid w:val="00906FF8"/>
    <w:rsid w:val="00921366"/>
    <w:rsid w:val="009314FB"/>
    <w:rsid w:val="00933ECB"/>
    <w:rsid w:val="00936F8D"/>
    <w:rsid w:val="00943BA9"/>
    <w:rsid w:val="009531DB"/>
    <w:rsid w:val="00963937"/>
    <w:rsid w:val="0096438E"/>
    <w:rsid w:val="00966FCD"/>
    <w:rsid w:val="009712E7"/>
    <w:rsid w:val="00973B94"/>
    <w:rsid w:val="0098285C"/>
    <w:rsid w:val="009925DB"/>
    <w:rsid w:val="009A5D70"/>
    <w:rsid w:val="009B1845"/>
    <w:rsid w:val="009B5AD8"/>
    <w:rsid w:val="009D432C"/>
    <w:rsid w:val="009E453E"/>
    <w:rsid w:val="009F51E0"/>
    <w:rsid w:val="00A062AB"/>
    <w:rsid w:val="00A13995"/>
    <w:rsid w:val="00A22FD8"/>
    <w:rsid w:val="00A27D02"/>
    <w:rsid w:val="00A32E56"/>
    <w:rsid w:val="00A40534"/>
    <w:rsid w:val="00A601B5"/>
    <w:rsid w:val="00A64746"/>
    <w:rsid w:val="00A65397"/>
    <w:rsid w:val="00A824FD"/>
    <w:rsid w:val="00A82881"/>
    <w:rsid w:val="00A86172"/>
    <w:rsid w:val="00AD165A"/>
    <w:rsid w:val="00AD2448"/>
    <w:rsid w:val="00AE13D9"/>
    <w:rsid w:val="00AE1819"/>
    <w:rsid w:val="00AE30A2"/>
    <w:rsid w:val="00B06414"/>
    <w:rsid w:val="00B251E4"/>
    <w:rsid w:val="00B264E7"/>
    <w:rsid w:val="00B41FDE"/>
    <w:rsid w:val="00B54FFD"/>
    <w:rsid w:val="00B57BC0"/>
    <w:rsid w:val="00B64C3A"/>
    <w:rsid w:val="00B65093"/>
    <w:rsid w:val="00B67E38"/>
    <w:rsid w:val="00B71C25"/>
    <w:rsid w:val="00B7732A"/>
    <w:rsid w:val="00B83978"/>
    <w:rsid w:val="00BC5CB9"/>
    <w:rsid w:val="00BD5C69"/>
    <w:rsid w:val="00BE0CDB"/>
    <w:rsid w:val="00BE2AF1"/>
    <w:rsid w:val="00BF3FFB"/>
    <w:rsid w:val="00C03CBA"/>
    <w:rsid w:val="00C20264"/>
    <w:rsid w:val="00C237A6"/>
    <w:rsid w:val="00C262CC"/>
    <w:rsid w:val="00C317CC"/>
    <w:rsid w:val="00C45FC7"/>
    <w:rsid w:val="00C52DCA"/>
    <w:rsid w:val="00C66D85"/>
    <w:rsid w:val="00C75814"/>
    <w:rsid w:val="00C964B7"/>
    <w:rsid w:val="00C979A5"/>
    <w:rsid w:val="00CA0B18"/>
    <w:rsid w:val="00CC219D"/>
    <w:rsid w:val="00CC4DE9"/>
    <w:rsid w:val="00CE027F"/>
    <w:rsid w:val="00CE5F61"/>
    <w:rsid w:val="00CF3F00"/>
    <w:rsid w:val="00D15937"/>
    <w:rsid w:val="00D425A5"/>
    <w:rsid w:val="00D45CB2"/>
    <w:rsid w:val="00D6559F"/>
    <w:rsid w:val="00D661EC"/>
    <w:rsid w:val="00D70F73"/>
    <w:rsid w:val="00D75A4F"/>
    <w:rsid w:val="00DA1035"/>
    <w:rsid w:val="00DB728D"/>
    <w:rsid w:val="00DC6A16"/>
    <w:rsid w:val="00DD3E94"/>
    <w:rsid w:val="00DE095F"/>
    <w:rsid w:val="00DE267D"/>
    <w:rsid w:val="00DE3FCA"/>
    <w:rsid w:val="00DF480D"/>
    <w:rsid w:val="00DF60D2"/>
    <w:rsid w:val="00E114A1"/>
    <w:rsid w:val="00E12468"/>
    <w:rsid w:val="00E166A6"/>
    <w:rsid w:val="00E51A4A"/>
    <w:rsid w:val="00E5400D"/>
    <w:rsid w:val="00E540A4"/>
    <w:rsid w:val="00E806E7"/>
    <w:rsid w:val="00E96231"/>
    <w:rsid w:val="00EA5800"/>
    <w:rsid w:val="00EC050B"/>
    <w:rsid w:val="00EC674C"/>
    <w:rsid w:val="00ED207D"/>
    <w:rsid w:val="00ED553A"/>
    <w:rsid w:val="00EF359F"/>
    <w:rsid w:val="00F04C67"/>
    <w:rsid w:val="00F14043"/>
    <w:rsid w:val="00F15647"/>
    <w:rsid w:val="00F177BC"/>
    <w:rsid w:val="00F21C99"/>
    <w:rsid w:val="00F27252"/>
    <w:rsid w:val="00F42342"/>
    <w:rsid w:val="00F45110"/>
    <w:rsid w:val="00F6020D"/>
    <w:rsid w:val="00F672FE"/>
    <w:rsid w:val="00F71DC0"/>
    <w:rsid w:val="00F7799A"/>
    <w:rsid w:val="00F82041"/>
    <w:rsid w:val="00F85E7F"/>
    <w:rsid w:val="00F94176"/>
    <w:rsid w:val="00FB7838"/>
    <w:rsid w:val="00FC6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649A9"/>
  <w15:docId w15:val="{E9A6D07E-8FCC-4E19-BC72-EB007A9C5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213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213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136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21366"/>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9213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13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13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13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13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13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1366"/>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footnote text"/>
    <w:basedOn w:val="a"/>
    <w:link w:val="a4"/>
    <w:uiPriority w:val="99"/>
    <w:semiHidden/>
    <w:unhideWhenUsed/>
    <w:rsid w:val="00921366"/>
    <w:pPr>
      <w:spacing w:after="0" w:line="240" w:lineRule="auto"/>
    </w:pPr>
    <w:rPr>
      <w:sz w:val="20"/>
      <w:szCs w:val="20"/>
    </w:rPr>
  </w:style>
  <w:style w:type="character" w:customStyle="1" w:styleId="a4">
    <w:name w:val="Текст сноски Знак"/>
    <w:basedOn w:val="a0"/>
    <w:link w:val="a3"/>
    <w:uiPriority w:val="99"/>
    <w:semiHidden/>
    <w:rsid w:val="00921366"/>
    <w:rPr>
      <w:sz w:val="20"/>
      <w:szCs w:val="20"/>
    </w:rPr>
  </w:style>
  <w:style w:type="character" w:styleId="a5">
    <w:name w:val="footnote reference"/>
    <w:basedOn w:val="a0"/>
    <w:uiPriority w:val="99"/>
    <w:semiHidden/>
    <w:unhideWhenUsed/>
    <w:rsid w:val="00921366"/>
    <w:rPr>
      <w:vertAlign w:val="superscript"/>
    </w:rPr>
  </w:style>
  <w:style w:type="paragraph" w:styleId="a6">
    <w:name w:val="Balloon Text"/>
    <w:basedOn w:val="a"/>
    <w:link w:val="a7"/>
    <w:uiPriority w:val="99"/>
    <w:semiHidden/>
    <w:unhideWhenUsed/>
    <w:rsid w:val="009213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1366"/>
    <w:rPr>
      <w:rFonts w:ascii="Tahoma" w:hAnsi="Tahoma" w:cs="Tahoma"/>
      <w:sz w:val="16"/>
      <w:szCs w:val="16"/>
    </w:rPr>
  </w:style>
  <w:style w:type="paragraph" w:styleId="a8">
    <w:name w:val="header"/>
    <w:basedOn w:val="a"/>
    <w:link w:val="a9"/>
    <w:uiPriority w:val="99"/>
    <w:unhideWhenUsed/>
    <w:rsid w:val="0092136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21366"/>
  </w:style>
  <w:style w:type="paragraph" w:styleId="aa">
    <w:name w:val="footer"/>
    <w:basedOn w:val="a"/>
    <w:link w:val="ab"/>
    <w:uiPriority w:val="99"/>
    <w:unhideWhenUsed/>
    <w:rsid w:val="0092136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21366"/>
  </w:style>
  <w:style w:type="paragraph" w:styleId="ac">
    <w:name w:val="List Paragraph"/>
    <w:aliases w:val="AC List 01"/>
    <w:basedOn w:val="a"/>
    <w:link w:val="ad"/>
    <w:uiPriority w:val="34"/>
    <w:qFormat/>
    <w:rsid w:val="00921366"/>
    <w:pPr>
      <w:ind w:left="720"/>
      <w:contextualSpacing/>
    </w:pPr>
  </w:style>
  <w:style w:type="character" w:styleId="ae">
    <w:name w:val="Hyperlink"/>
    <w:basedOn w:val="a0"/>
    <w:uiPriority w:val="99"/>
    <w:unhideWhenUsed/>
    <w:rsid w:val="00921366"/>
    <w:rPr>
      <w:color w:val="0000FF" w:themeColor="hyperlink"/>
      <w:u w:val="single"/>
    </w:rPr>
  </w:style>
  <w:style w:type="paragraph" w:customStyle="1" w:styleId="af">
    <w:name w:val="Знак Знак Знак Знак Знак Знак Знак Знак Знак Знак Знак Знак Знак Знак Знак Знак"/>
    <w:basedOn w:val="a"/>
    <w:rsid w:val="0092136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21">
    <w:name w:val="toc 2"/>
    <w:basedOn w:val="a"/>
    <w:next w:val="a"/>
    <w:autoRedefine/>
    <w:uiPriority w:val="39"/>
    <w:rsid w:val="000C486F"/>
    <w:pPr>
      <w:tabs>
        <w:tab w:val="right" w:leader="underscore" w:pos="14601"/>
      </w:tabs>
      <w:spacing w:before="120" w:after="0" w:line="240" w:lineRule="auto"/>
      <w:ind w:left="567" w:hanging="240"/>
    </w:pPr>
    <w:rPr>
      <w:rFonts w:ascii="Times New Roman" w:eastAsia="Times New Roman" w:hAnsi="Times New Roman" w:cs="Times New Roman"/>
      <w:b/>
      <w:bCs/>
      <w:lang w:eastAsia="ru-RU"/>
    </w:rPr>
  </w:style>
  <w:style w:type="paragraph" w:styleId="3">
    <w:name w:val="toc 3"/>
    <w:basedOn w:val="a"/>
    <w:next w:val="a"/>
    <w:autoRedefine/>
    <w:uiPriority w:val="39"/>
    <w:rsid w:val="00921366"/>
    <w:pPr>
      <w:tabs>
        <w:tab w:val="right" w:leader="underscore" w:pos="9923"/>
      </w:tabs>
      <w:spacing w:after="0" w:line="240" w:lineRule="auto"/>
      <w:ind w:left="284" w:hanging="142"/>
    </w:pPr>
    <w:rPr>
      <w:rFonts w:ascii="Times New Roman" w:eastAsia="Times New Roman" w:hAnsi="Times New Roman" w:cs="Times New Roman"/>
      <w:sz w:val="20"/>
      <w:szCs w:val="20"/>
      <w:lang w:eastAsia="ru-RU"/>
    </w:rPr>
  </w:style>
  <w:style w:type="paragraph" w:styleId="11">
    <w:name w:val="toc 1"/>
    <w:basedOn w:val="a"/>
    <w:next w:val="a"/>
    <w:autoRedefine/>
    <w:uiPriority w:val="39"/>
    <w:unhideWhenUsed/>
    <w:rsid w:val="00921366"/>
    <w:pPr>
      <w:tabs>
        <w:tab w:val="right" w:leader="underscore" w:pos="14560"/>
      </w:tabs>
      <w:spacing w:after="100"/>
    </w:pPr>
    <w:rPr>
      <w:b/>
      <w:noProof/>
    </w:rPr>
  </w:style>
  <w:style w:type="table" w:styleId="af0">
    <w:name w:val="Table Grid"/>
    <w:basedOn w:val="a1"/>
    <w:uiPriority w:val="59"/>
    <w:rsid w:val="00921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aliases w:val="AC List 01 Знак"/>
    <w:link w:val="ac"/>
    <w:uiPriority w:val="34"/>
    <w:rsid w:val="00F15647"/>
  </w:style>
  <w:style w:type="character" w:styleId="af1">
    <w:name w:val="annotation reference"/>
    <w:basedOn w:val="a0"/>
    <w:uiPriority w:val="99"/>
    <w:semiHidden/>
    <w:unhideWhenUsed/>
    <w:rsid w:val="006E1BEC"/>
    <w:rPr>
      <w:sz w:val="16"/>
      <w:szCs w:val="16"/>
    </w:rPr>
  </w:style>
  <w:style w:type="paragraph" w:styleId="af2">
    <w:name w:val="annotation text"/>
    <w:basedOn w:val="a"/>
    <w:link w:val="af3"/>
    <w:uiPriority w:val="99"/>
    <w:semiHidden/>
    <w:unhideWhenUsed/>
    <w:rsid w:val="006E1BEC"/>
    <w:pPr>
      <w:spacing w:line="240" w:lineRule="auto"/>
    </w:pPr>
    <w:rPr>
      <w:sz w:val="20"/>
      <w:szCs w:val="20"/>
    </w:rPr>
  </w:style>
  <w:style w:type="character" w:customStyle="1" w:styleId="af3">
    <w:name w:val="Текст примечания Знак"/>
    <w:basedOn w:val="a0"/>
    <w:link w:val="af2"/>
    <w:uiPriority w:val="99"/>
    <w:semiHidden/>
    <w:rsid w:val="006E1BEC"/>
    <w:rPr>
      <w:sz w:val="20"/>
      <w:szCs w:val="20"/>
    </w:rPr>
  </w:style>
  <w:style w:type="paragraph" w:styleId="af4">
    <w:name w:val="annotation subject"/>
    <w:basedOn w:val="af2"/>
    <w:next w:val="af2"/>
    <w:link w:val="af5"/>
    <w:uiPriority w:val="99"/>
    <w:semiHidden/>
    <w:unhideWhenUsed/>
    <w:rsid w:val="006E1BEC"/>
    <w:rPr>
      <w:b/>
      <w:bCs/>
    </w:rPr>
  </w:style>
  <w:style w:type="character" w:customStyle="1" w:styleId="af5">
    <w:name w:val="Тема примечания Знак"/>
    <w:basedOn w:val="af3"/>
    <w:link w:val="af4"/>
    <w:uiPriority w:val="99"/>
    <w:semiHidden/>
    <w:rsid w:val="006E1B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7489">
      <w:bodyDiv w:val="1"/>
      <w:marLeft w:val="0"/>
      <w:marRight w:val="0"/>
      <w:marTop w:val="0"/>
      <w:marBottom w:val="0"/>
      <w:divBdr>
        <w:top w:val="none" w:sz="0" w:space="0" w:color="auto"/>
        <w:left w:val="none" w:sz="0" w:space="0" w:color="auto"/>
        <w:bottom w:val="none" w:sz="0" w:space="0" w:color="auto"/>
        <w:right w:val="none" w:sz="0" w:space="0" w:color="auto"/>
      </w:divBdr>
    </w:div>
    <w:div w:id="27072799">
      <w:bodyDiv w:val="1"/>
      <w:marLeft w:val="0"/>
      <w:marRight w:val="0"/>
      <w:marTop w:val="0"/>
      <w:marBottom w:val="0"/>
      <w:divBdr>
        <w:top w:val="none" w:sz="0" w:space="0" w:color="auto"/>
        <w:left w:val="none" w:sz="0" w:space="0" w:color="auto"/>
        <w:bottom w:val="none" w:sz="0" w:space="0" w:color="auto"/>
        <w:right w:val="none" w:sz="0" w:space="0" w:color="auto"/>
      </w:divBdr>
    </w:div>
    <w:div w:id="66806797">
      <w:bodyDiv w:val="1"/>
      <w:marLeft w:val="0"/>
      <w:marRight w:val="0"/>
      <w:marTop w:val="0"/>
      <w:marBottom w:val="0"/>
      <w:divBdr>
        <w:top w:val="none" w:sz="0" w:space="0" w:color="auto"/>
        <w:left w:val="none" w:sz="0" w:space="0" w:color="auto"/>
        <w:bottom w:val="none" w:sz="0" w:space="0" w:color="auto"/>
        <w:right w:val="none" w:sz="0" w:space="0" w:color="auto"/>
      </w:divBdr>
    </w:div>
    <w:div w:id="97995221">
      <w:bodyDiv w:val="1"/>
      <w:marLeft w:val="0"/>
      <w:marRight w:val="0"/>
      <w:marTop w:val="0"/>
      <w:marBottom w:val="0"/>
      <w:divBdr>
        <w:top w:val="none" w:sz="0" w:space="0" w:color="auto"/>
        <w:left w:val="none" w:sz="0" w:space="0" w:color="auto"/>
        <w:bottom w:val="none" w:sz="0" w:space="0" w:color="auto"/>
        <w:right w:val="none" w:sz="0" w:space="0" w:color="auto"/>
      </w:divBdr>
    </w:div>
    <w:div w:id="116411970">
      <w:bodyDiv w:val="1"/>
      <w:marLeft w:val="0"/>
      <w:marRight w:val="0"/>
      <w:marTop w:val="0"/>
      <w:marBottom w:val="0"/>
      <w:divBdr>
        <w:top w:val="none" w:sz="0" w:space="0" w:color="auto"/>
        <w:left w:val="none" w:sz="0" w:space="0" w:color="auto"/>
        <w:bottom w:val="none" w:sz="0" w:space="0" w:color="auto"/>
        <w:right w:val="none" w:sz="0" w:space="0" w:color="auto"/>
      </w:divBdr>
    </w:div>
    <w:div w:id="118424485">
      <w:bodyDiv w:val="1"/>
      <w:marLeft w:val="0"/>
      <w:marRight w:val="0"/>
      <w:marTop w:val="0"/>
      <w:marBottom w:val="0"/>
      <w:divBdr>
        <w:top w:val="none" w:sz="0" w:space="0" w:color="auto"/>
        <w:left w:val="none" w:sz="0" w:space="0" w:color="auto"/>
        <w:bottom w:val="none" w:sz="0" w:space="0" w:color="auto"/>
        <w:right w:val="none" w:sz="0" w:space="0" w:color="auto"/>
      </w:divBdr>
    </w:div>
    <w:div w:id="140077801">
      <w:bodyDiv w:val="1"/>
      <w:marLeft w:val="0"/>
      <w:marRight w:val="0"/>
      <w:marTop w:val="0"/>
      <w:marBottom w:val="0"/>
      <w:divBdr>
        <w:top w:val="none" w:sz="0" w:space="0" w:color="auto"/>
        <w:left w:val="none" w:sz="0" w:space="0" w:color="auto"/>
        <w:bottom w:val="none" w:sz="0" w:space="0" w:color="auto"/>
        <w:right w:val="none" w:sz="0" w:space="0" w:color="auto"/>
      </w:divBdr>
    </w:div>
    <w:div w:id="183397797">
      <w:bodyDiv w:val="1"/>
      <w:marLeft w:val="0"/>
      <w:marRight w:val="0"/>
      <w:marTop w:val="0"/>
      <w:marBottom w:val="0"/>
      <w:divBdr>
        <w:top w:val="none" w:sz="0" w:space="0" w:color="auto"/>
        <w:left w:val="none" w:sz="0" w:space="0" w:color="auto"/>
        <w:bottom w:val="none" w:sz="0" w:space="0" w:color="auto"/>
        <w:right w:val="none" w:sz="0" w:space="0" w:color="auto"/>
      </w:divBdr>
    </w:div>
    <w:div w:id="278999943">
      <w:bodyDiv w:val="1"/>
      <w:marLeft w:val="0"/>
      <w:marRight w:val="0"/>
      <w:marTop w:val="0"/>
      <w:marBottom w:val="0"/>
      <w:divBdr>
        <w:top w:val="none" w:sz="0" w:space="0" w:color="auto"/>
        <w:left w:val="none" w:sz="0" w:space="0" w:color="auto"/>
        <w:bottom w:val="none" w:sz="0" w:space="0" w:color="auto"/>
        <w:right w:val="none" w:sz="0" w:space="0" w:color="auto"/>
      </w:divBdr>
    </w:div>
    <w:div w:id="320277237">
      <w:bodyDiv w:val="1"/>
      <w:marLeft w:val="0"/>
      <w:marRight w:val="0"/>
      <w:marTop w:val="0"/>
      <w:marBottom w:val="0"/>
      <w:divBdr>
        <w:top w:val="none" w:sz="0" w:space="0" w:color="auto"/>
        <w:left w:val="none" w:sz="0" w:space="0" w:color="auto"/>
        <w:bottom w:val="none" w:sz="0" w:space="0" w:color="auto"/>
        <w:right w:val="none" w:sz="0" w:space="0" w:color="auto"/>
      </w:divBdr>
    </w:div>
    <w:div w:id="323625771">
      <w:bodyDiv w:val="1"/>
      <w:marLeft w:val="0"/>
      <w:marRight w:val="0"/>
      <w:marTop w:val="0"/>
      <w:marBottom w:val="0"/>
      <w:divBdr>
        <w:top w:val="none" w:sz="0" w:space="0" w:color="auto"/>
        <w:left w:val="none" w:sz="0" w:space="0" w:color="auto"/>
        <w:bottom w:val="none" w:sz="0" w:space="0" w:color="auto"/>
        <w:right w:val="none" w:sz="0" w:space="0" w:color="auto"/>
      </w:divBdr>
    </w:div>
    <w:div w:id="335309492">
      <w:bodyDiv w:val="1"/>
      <w:marLeft w:val="0"/>
      <w:marRight w:val="0"/>
      <w:marTop w:val="0"/>
      <w:marBottom w:val="0"/>
      <w:divBdr>
        <w:top w:val="none" w:sz="0" w:space="0" w:color="auto"/>
        <w:left w:val="none" w:sz="0" w:space="0" w:color="auto"/>
        <w:bottom w:val="none" w:sz="0" w:space="0" w:color="auto"/>
        <w:right w:val="none" w:sz="0" w:space="0" w:color="auto"/>
      </w:divBdr>
    </w:div>
    <w:div w:id="357007091">
      <w:bodyDiv w:val="1"/>
      <w:marLeft w:val="0"/>
      <w:marRight w:val="0"/>
      <w:marTop w:val="0"/>
      <w:marBottom w:val="0"/>
      <w:divBdr>
        <w:top w:val="none" w:sz="0" w:space="0" w:color="auto"/>
        <w:left w:val="none" w:sz="0" w:space="0" w:color="auto"/>
        <w:bottom w:val="none" w:sz="0" w:space="0" w:color="auto"/>
        <w:right w:val="none" w:sz="0" w:space="0" w:color="auto"/>
      </w:divBdr>
    </w:div>
    <w:div w:id="366301812">
      <w:bodyDiv w:val="1"/>
      <w:marLeft w:val="0"/>
      <w:marRight w:val="0"/>
      <w:marTop w:val="0"/>
      <w:marBottom w:val="0"/>
      <w:divBdr>
        <w:top w:val="none" w:sz="0" w:space="0" w:color="auto"/>
        <w:left w:val="none" w:sz="0" w:space="0" w:color="auto"/>
        <w:bottom w:val="none" w:sz="0" w:space="0" w:color="auto"/>
        <w:right w:val="none" w:sz="0" w:space="0" w:color="auto"/>
      </w:divBdr>
    </w:div>
    <w:div w:id="382100842">
      <w:bodyDiv w:val="1"/>
      <w:marLeft w:val="0"/>
      <w:marRight w:val="0"/>
      <w:marTop w:val="0"/>
      <w:marBottom w:val="0"/>
      <w:divBdr>
        <w:top w:val="none" w:sz="0" w:space="0" w:color="auto"/>
        <w:left w:val="none" w:sz="0" w:space="0" w:color="auto"/>
        <w:bottom w:val="none" w:sz="0" w:space="0" w:color="auto"/>
        <w:right w:val="none" w:sz="0" w:space="0" w:color="auto"/>
      </w:divBdr>
    </w:div>
    <w:div w:id="425930002">
      <w:bodyDiv w:val="1"/>
      <w:marLeft w:val="0"/>
      <w:marRight w:val="0"/>
      <w:marTop w:val="0"/>
      <w:marBottom w:val="0"/>
      <w:divBdr>
        <w:top w:val="none" w:sz="0" w:space="0" w:color="auto"/>
        <w:left w:val="none" w:sz="0" w:space="0" w:color="auto"/>
        <w:bottom w:val="none" w:sz="0" w:space="0" w:color="auto"/>
        <w:right w:val="none" w:sz="0" w:space="0" w:color="auto"/>
      </w:divBdr>
    </w:div>
    <w:div w:id="463351087">
      <w:bodyDiv w:val="1"/>
      <w:marLeft w:val="0"/>
      <w:marRight w:val="0"/>
      <w:marTop w:val="0"/>
      <w:marBottom w:val="0"/>
      <w:divBdr>
        <w:top w:val="none" w:sz="0" w:space="0" w:color="auto"/>
        <w:left w:val="none" w:sz="0" w:space="0" w:color="auto"/>
        <w:bottom w:val="none" w:sz="0" w:space="0" w:color="auto"/>
        <w:right w:val="none" w:sz="0" w:space="0" w:color="auto"/>
      </w:divBdr>
    </w:div>
    <w:div w:id="475076417">
      <w:bodyDiv w:val="1"/>
      <w:marLeft w:val="0"/>
      <w:marRight w:val="0"/>
      <w:marTop w:val="0"/>
      <w:marBottom w:val="0"/>
      <w:divBdr>
        <w:top w:val="none" w:sz="0" w:space="0" w:color="auto"/>
        <w:left w:val="none" w:sz="0" w:space="0" w:color="auto"/>
        <w:bottom w:val="none" w:sz="0" w:space="0" w:color="auto"/>
        <w:right w:val="none" w:sz="0" w:space="0" w:color="auto"/>
      </w:divBdr>
    </w:div>
    <w:div w:id="482355203">
      <w:bodyDiv w:val="1"/>
      <w:marLeft w:val="0"/>
      <w:marRight w:val="0"/>
      <w:marTop w:val="0"/>
      <w:marBottom w:val="0"/>
      <w:divBdr>
        <w:top w:val="none" w:sz="0" w:space="0" w:color="auto"/>
        <w:left w:val="none" w:sz="0" w:space="0" w:color="auto"/>
        <w:bottom w:val="none" w:sz="0" w:space="0" w:color="auto"/>
        <w:right w:val="none" w:sz="0" w:space="0" w:color="auto"/>
      </w:divBdr>
    </w:div>
    <w:div w:id="489907520">
      <w:bodyDiv w:val="1"/>
      <w:marLeft w:val="0"/>
      <w:marRight w:val="0"/>
      <w:marTop w:val="0"/>
      <w:marBottom w:val="0"/>
      <w:divBdr>
        <w:top w:val="none" w:sz="0" w:space="0" w:color="auto"/>
        <w:left w:val="none" w:sz="0" w:space="0" w:color="auto"/>
        <w:bottom w:val="none" w:sz="0" w:space="0" w:color="auto"/>
        <w:right w:val="none" w:sz="0" w:space="0" w:color="auto"/>
      </w:divBdr>
    </w:div>
    <w:div w:id="516232107">
      <w:bodyDiv w:val="1"/>
      <w:marLeft w:val="0"/>
      <w:marRight w:val="0"/>
      <w:marTop w:val="0"/>
      <w:marBottom w:val="0"/>
      <w:divBdr>
        <w:top w:val="none" w:sz="0" w:space="0" w:color="auto"/>
        <w:left w:val="none" w:sz="0" w:space="0" w:color="auto"/>
        <w:bottom w:val="none" w:sz="0" w:space="0" w:color="auto"/>
        <w:right w:val="none" w:sz="0" w:space="0" w:color="auto"/>
      </w:divBdr>
    </w:div>
    <w:div w:id="565183650">
      <w:bodyDiv w:val="1"/>
      <w:marLeft w:val="0"/>
      <w:marRight w:val="0"/>
      <w:marTop w:val="0"/>
      <w:marBottom w:val="0"/>
      <w:divBdr>
        <w:top w:val="none" w:sz="0" w:space="0" w:color="auto"/>
        <w:left w:val="none" w:sz="0" w:space="0" w:color="auto"/>
        <w:bottom w:val="none" w:sz="0" w:space="0" w:color="auto"/>
        <w:right w:val="none" w:sz="0" w:space="0" w:color="auto"/>
      </w:divBdr>
    </w:div>
    <w:div w:id="596982413">
      <w:bodyDiv w:val="1"/>
      <w:marLeft w:val="0"/>
      <w:marRight w:val="0"/>
      <w:marTop w:val="0"/>
      <w:marBottom w:val="0"/>
      <w:divBdr>
        <w:top w:val="none" w:sz="0" w:space="0" w:color="auto"/>
        <w:left w:val="none" w:sz="0" w:space="0" w:color="auto"/>
        <w:bottom w:val="none" w:sz="0" w:space="0" w:color="auto"/>
        <w:right w:val="none" w:sz="0" w:space="0" w:color="auto"/>
      </w:divBdr>
    </w:div>
    <w:div w:id="615987811">
      <w:bodyDiv w:val="1"/>
      <w:marLeft w:val="0"/>
      <w:marRight w:val="0"/>
      <w:marTop w:val="0"/>
      <w:marBottom w:val="0"/>
      <w:divBdr>
        <w:top w:val="none" w:sz="0" w:space="0" w:color="auto"/>
        <w:left w:val="none" w:sz="0" w:space="0" w:color="auto"/>
        <w:bottom w:val="none" w:sz="0" w:space="0" w:color="auto"/>
        <w:right w:val="none" w:sz="0" w:space="0" w:color="auto"/>
      </w:divBdr>
    </w:div>
    <w:div w:id="652485576">
      <w:bodyDiv w:val="1"/>
      <w:marLeft w:val="0"/>
      <w:marRight w:val="0"/>
      <w:marTop w:val="0"/>
      <w:marBottom w:val="0"/>
      <w:divBdr>
        <w:top w:val="none" w:sz="0" w:space="0" w:color="auto"/>
        <w:left w:val="none" w:sz="0" w:space="0" w:color="auto"/>
        <w:bottom w:val="none" w:sz="0" w:space="0" w:color="auto"/>
        <w:right w:val="none" w:sz="0" w:space="0" w:color="auto"/>
      </w:divBdr>
    </w:div>
    <w:div w:id="679701216">
      <w:bodyDiv w:val="1"/>
      <w:marLeft w:val="0"/>
      <w:marRight w:val="0"/>
      <w:marTop w:val="0"/>
      <w:marBottom w:val="0"/>
      <w:divBdr>
        <w:top w:val="none" w:sz="0" w:space="0" w:color="auto"/>
        <w:left w:val="none" w:sz="0" w:space="0" w:color="auto"/>
        <w:bottom w:val="none" w:sz="0" w:space="0" w:color="auto"/>
        <w:right w:val="none" w:sz="0" w:space="0" w:color="auto"/>
      </w:divBdr>
    </w:div>
    <w:div w:id="708605131">
      <w:bodyDiv w:val="1"/>
      <w:marLeft w:val="0"/>
      <w:marRight w:val="0"/>
      <w:marTop w:val="0"/>
      <w:marBottom w:val="0"/>
      <w:divBdr>
        <w:top w:val="none" w:sz="0" w:space="0" w:color="auto"/>
        <w:left w:val="none" w:sz="0" w:space="0" w:color="auto"/>
        <w:bottom w:val="none" w:sz="0" w:space="0" w:color="auto"/>
        <w:right w:val="none" w:sz="0" w:space="0" w:color="auto"/>
      </w:divBdr>
    </w:div>
    <w:div w:id="738943646">
      <w:bodyDiv w:val="1"/>
      <w:marLeft w:val="0"/>
      <w:marRight w:val="0"/>
      <w:marTop w:val="0"/>
      <w:marBottom w:val="0"/>
      <w:divBdr>
        <w:top w:val="none" w:sz="0" w:space="0" w:color="auto"/>
        <w:left w:val="none" w:sz="0" w:space="0" w:color="auto"/>
        <w:bottom w:val="none" w:sz="0" w:space="0" w:color="auto"/>
        <w:right w:val="none" w:sz="0" w:space="0" w:color="auto"/>
      </w:divBdr>
    </w:div>
    <w:div w:id="819007608">
      <w:bodyDiv w:val="1"/>
      <w:marLeft w:val="0"/>
      <w:marRight w:val="0"/>
      <w:marTop w:val="0"/>
      <w:marBottom w:val="0"/>
      <w:divBdr>
        <w:top w:val="none" w:sz="0" w:space="0" w:color="auto"/>
        <w:left w:val="none" w:sz="0" w:space="0" w:color="auto"/>
        <w:bottom w:val="none" w:sz="0" w:space="0" w:color="auto"/>
        <w:right w:val="none" w:sz="0" w:space="0" w:color="auto"/>
      </w:divBdr>
    </w:div>
    <w:div w:id="834229370">
      <w:bodyDiv w:val="1"/>
      <w:marLeft w:val="0"/>
      <w:marRight w:val="0"/>
      <w:marTop w:val="0"/>
      <w:marBottom w:val="0"/>
      <w:divBdr>
        <w:top w:val="none" w:sz="0" w:space="0" w:color="auto"/>
        <w:left w:val="none" w:sz="0" w:space="0" w:color="auto"/>
        <w:bottom w:val="none" w:sz="0" w:space="0" w:color="auto"/>
        <w:right w:val="none" w:sz="0" w:space="0" w:color="auto"/>
      </w:divBdr>
    </w:div>
    <w:div w:id="891112410">
      <w:bodyDiv w:val="1"/>
      <w:marLeft w:val="0"/>
      <w:marRight w:val="0"/>
      <w:marTop w:val="0"/>
      <w:marBottom w:val="0"/>
      <w:divBdr>
        <w:top w:val="none" w:sz="0" w:space="0" w:color="auto"/>
        <w:left w:val="none" w:sz="0" w:space="0" w:color="auto"/>
        <w:bottom w:val="none" w:sz="0" w:space="0" w:color="auto"/>
        <w:right w:val="none" w:sz="0" w:space="0" w:color="auto"/>
      </w:divBdr>
    </w:div>
    <w:div w:id="916130981">
      <w:bodyDiv w:val="1"/>
      <w:marLeft w:val="0"/>
      <w:marRight w:val="0"/>
      <w:marTop w:val="0"/>
      <w:marBottom w:val="0"/>
      <w:divBdr>
        <w:top w:val="none" w:sz="0" w:space="0" w:color="auto"/>
        <w:left w:val="none" w:sz="0" w:space="0" w:color="auto"/>
        <w:bottom w:val="none" w:sz="0" w:space="0" w:color="auto"/>
        <w:right w:val="none" w:sz="0" w:space="0" w:color="auto"/>
      </w:divBdr>
    </w:div>
    <w:div w:id="997535284">
      <w:bodyDiv w:val="1"/>
      <w:marLeft w:val="0"/>
      <w:marRight w:val="0"/>
      <w:marTop w:val="0"/>
      <w:marBottom w:val="0"/>
      <w:divBdr>
        <w:top w:val="none" w:sz="0" w:space="0" w:color="auto"/>
        <w:left w:val="none" w:sz="0" w:space="0" w:color="auto"/>
        <w:bottom w:val="none" w:sz="0" w:space="0" w:color="auto"/>
        <w:right w:val="none" w:sz="0" w:space="0" w:color="auto"/>
      </w:divBdr>
    </w:div>
    <w:div w:id="1034572985">
      <w:bodyDiv w:val="1"/>
      <w:marLeft w:val="0"/>
      <w:marRight w:val="0"/>
      <w:marTop w:val="0"/>
      <w:marBottom w:val="0"/>
      <w:divBdr>
        <w:top w:val="none" w:sz="0" w:space="0" w:color="auto"/>
        <w:left w:val="none" w:sz="0" w:space="0" w:color="auto"/>
        <w:bottom w:val="none" w:sz="0" w:space="0" w:color="auto"/>
        <w:right w:val="none" w:sz="0" w:space="0" w:color="auto"/>
      </w:divBdr>
    </w:div>
    <w:div w:id="1071342330">
      <w:bodyDiv w:val="1"/>
      <w:marLeft w:val="0"/>
      <w:marRight w:val="0"/>
      <w:marTop w:val="0"/>
      <w:marBottom w:val="0"/>
      <w:divBdr>
        <w:top w:val="none" w:sz="0" w:space="0" w:color="auto"/>
        <w:left w:val="none" w:sz="0" w:space="0" w:color="auto"/>
        <w:bottom w:val="none" w:sz="0" w:space="0" w:color="auto"/>
        <w:right w:val="none" w:sz="0" w:space="0" w:color="auto"/>
      </w:divBdr>
    </w:div>
    <w:div w:id="1076629048">
      <w:bodyDiv w:val="1"/>
      <w:marLeft w:val="0"/>
      <w:marRight w:val="0"/>
      <w:marTop w:val="0"/>
      <w:marBottom w:val="0"/>
      <w:divBdr>
        <w:top w:val="none" w:sz="0" w:space="0" w:color="auto"/>
        <w:left w:val="none" w:sz="0" w:space="0" w:color="auto"/>
        <w:bottom w:val="none" w:sz="0" w:space="0" w:color="auto"/>
        <w:right w:val="none" w:sz="0" w:space="0" w:color="auto"/>
      </w:divBdr>
    </w:div>
    <w:div w:id="1077364230">
      <w:bodyDiv w:val="1"/>
      <w:marLeft w:val="0"/>
      <w:marRight w:val="0"/>
      <w:marTop w:val="0"/>
      <w:marBottom w:val="0"/>
      <w:divBdr>
        <w:top w:val="none" w:sz="0" w:space="0" w:color="auto"/>
        <w:left w:val="none" w:sz="0" w:space="0" w:color="auto"/>
        <w:bottom w:val="none" w:sz="0" w:space="0" w:color="auto"/>
        <w:right w:val="none" w:sz="0" w:space="0" w:color="auto"/>
      </w:divBdr>
    </w:div>
    <w:div w:id="1084107649">
      <w:bodyDiv w:val="1"/>
      <w:marLeft w:val="0"/>
      <w:marRight w:val="0"/>
      <w:marTop w:val="0"/>
      <w:marBottom w:val="0"/>
      <w:divBdr>
        <w:top w:val="none" w:sz="0" w:space="0" w:color="auto"/>
        <w:left w:val="none" w:sz="0" w:space="0" w:color="auto"/>
        <w:bottom w:val="none" w:sz="0" w:space="0" w:color="auto"/>
        <w:right w:val="none" w:sz="0" w:space="0" w:color="auto"/>
      </w:divBdr>
    </w:div>
    <w:div w:id="1123688580">
      <w:bodyDiv w:val="1"/>
      <w:marLeft w:val="0"/>
      <w:marRight w:val="0"/>
      <w:marTop w:val="0"/>
      <w:marBottom w:val="0"/>
      <w:divBdr>
        <w:top w:val="none" w:sz="0" w:space="0" w:color="auto"/>
        <w:left w:val="none" w:sz="0" w:space="0" w:color="auto"/>
        <w:bottom w:val="none" w:sz="0" w:space="0" w:color="auto"/>
        <w:right w:val="none" w:sz="0" w:space="0" w:color="auto"/>
      </w:divBdr>
    </w:div>
    <w:div w:id="1186750537">
      <w:bodyDiv w:val="1"/>
      <w:marLeft w:val="0"/>
      <w:marRight w:val="0"/>
      <w:marTop w:val="0"/>
      <w:marBottom w:val="0"/>
      <w:divBdr>
        <w:top w:val="none" w:sz="0" w:space="0" w:color="auto"/>
        <w:left w:val="none" w:sz="0" w:space="0" w:color="auto"/>
        <w:bottom w:val="none" w:sz="0" w:space="0" w:color="auto"/>
        <w:right w:val="none" w:sz="0" w:space="0" w:color="auto"/>
      </w:divBdr>
    </w:div>
    <w:div w:id="1186792308">
      <w:bodyDiv w:val="1"/>
      <w:marLeft w:val="0"/>
      <w:marRight w:val="0"/>
      <w:marTop w:val="0"/>
      <w:marBottom w:val="0"/>
      <w:divBdr>
        <w:top w:val="none" w:sz="0" w:space="0" w:color="auto"/>
        <w:left w:val="none" w:sz="0" w:space="0" w:color="auto"/>
        <w:bottom w:val="none" w:sz="0" w:space="0" w:color="auto"/>
        <w:right w:val="none" w:sz="0" w:space="0" w:color="auto"/>
      </w:divBdr>
    </w:div>
    <w:div w:id="1224028013">
      <w:bodyDiv w:val="1"/>
      <w:marLeft w:val="0"/>
      <w:marRight w:val="0"/>
      <w:marTop w:val="0"/>
      <w:marBottom w:val="0"/>
      <w:divBdr>
        <w:top w:val="none" w:sz="0" w:space="0" w:color="auto"/>
        <w:left w:val="none" w:sz="0" w:space="0" w:color="auto"/>
        <w:bottom w:val="none" w:sz="0" w:space="0" w:color="auto"/>
        <w:right w:val="none" w:sz="0" w:space="0" w:color="auto"/>
      </w:divBdr>
    </w:div>
    <w:div w:id="1253709632">
      <w:bodyDiv w:val="1"/>
      <w:marLeft w:val="0"/>
      <w:marRight w:val="0"/>
      <w:marTop w:val="0"/>
      <w:marBottom w:val="0"/>
      <w:divBdr>
        <w:top w:val="none" w:sz="0" w:space="0" w:color="auto"/>
        <w:left w:val="none" w:sz="0" w:space="0" w:color="auto"/>
        <w:bottom w:val="none" w:sz="0" w:space="0" w:color="auto"/>
        <w:right w:val="none" w:sz="0" w:space="0" w:color="auto"/>
      </w:divBdr>
    </w:div>
    <w:div w:id="1276332972">
      <w:bodyDiv w:val="1"/>
      <w:marLeft w:val="0"/>
      <w:marRight w:val="0"/>
      <w:marTop w:val="0"/>
      <w:marBottom w:val="0"/>
      <w:divBdr>
        <w:top w:val="none" w:sz="0" w:space="0" w:color="auto"/>
        <w:left w:val="none" w:sz="0" w:space="0" w:color="auto"/>
        <w:bottom w:val="none" w:sz="0" w:space="0" w:color="auto"/>
        <w:right w:val="none" w:sz="0" w:space="0" w:color="auto"/>
      </w:divBdr>
    </w:div>
    <w:div w:id="1360550927">
      <w:bodyDiv w:val="1"/>
      <w:marLeft w:val="0"/>
      <w:marRight w:val="0"/>
      <w:marTop w:val="0"/>
      <w:marBottom w:val="0"/>
      <w:divBdr>
        <w:top w:val="none" w:sz="0" w:space="0" w:color="auto"/>
        <w:left w:val="none" w:sz="0" w:space="0" w:color="auto"/>
        <w:bottom w:val="none" w:sz="0" w:space="0" w:color="auto"/>
        <w:right w:val="none" w:sz="0" w:space="0" w:color="auto"/>
      </w:divBdr>
    </w:div>
    <w:div w:id="1367948110">
      <w:bodyDiv w:val="1"/>
      <w:marLeft w:val="0"/>
      <w:marRight w:val="0"/>
      <w:marTop w:val="0"/>
      <w:marBottom w:val="0"/>
      <w:divBdr>
        <w:top w:val="none" w:sz="0" w:space="0" w:color="auto"/>
        <w:left w:val="none" w:sz="0" w:space="0" w:color="auto"/>
        <w:bottom w:val="none" w:sz="0" w:space="0" w:color="auto"/>
        <w:right w:val="none" w:sz="0" w:space="0" w:color="auto"/>
      </w:divBdr>
    </w:div>
    <w:div w:id="1401437842">
      <w:bodyDiv w:val="1"/>
      <w:marLeft w:val="0"/>
      <w:marRight w:val="0"/>
      <w:marTop w:val="0"/>
      <w:marBottom w:val="0"/>
      <w:divBdr>
        <w:top w:val="none" w:sz="0" w:space="0" w:color="auto"/>
        <w:left w:val="none" w:sz="0" w:space="0" w:color="auto"/>
        <w:bottom w:val="none" w:sz="0" w:space="0" w:color="auto"/>
        <w:right w:val="none" w:sz="0" w:space="0" w:color="auto"/>
      </w:divBdr>
    </w:div>
    <w:div w:id="1405225957">
      <w:bodyDiv w:val="1"/>
      <w:marLeft w:val="0"/>
      <w:marRight w:val="0"/>
      <w:marTop w:val="0"/>
      <w:marBottom w:val="0"/>
      <w:divBdr>
        <w:top w:val="none" w:sz="0" w:space="0" w:color="auto"/>
        <w:left w:val="none" w:sz="0" w:space="0" w:color="auto"/>
        <w:bottom w:val="none" w:sz="0" w:space="0" w:color="auto"/>
        <w:right w:val="none" w:sz="0" w:space="0" w:color="auto"/>
      </w:divBdr>
    </w:div>
    <w:div w:id="1452285478">
      <w:bodyDiv w:val="1"/>
      <w:marLeft w:val="0"/>
      <w:marRight w:val="0"/>
      <w:marTop w:val="0"/>
      <w:marBottom w:val="0"/>
      <w:divBdr>
        <w:top w:val="none" w:sz="0" w:space="0" w:color="auto"/>
        <w:left w:val="none" w:sz="0" w:space="0" w:color="auto"/>
        <w:bottom w:val="none" w:sz="0" w:space="0" w:color="auto"/>
        <w:right w:val="none" w:sz="0" w:space="0" w:color="auto"/>
      </w:divBdr>
    </w:div>
    <w:div w:id="1462462152">
      <w:bodyDiv w:val="1"/>
      <w:marLeft w:val="0"/>
      <w:marRight w:val="0"/>
      <w:marTop w:val="0"/>
      <w:marBottom w:val="0"/>
      <w:divBdr>
        <w:top w:val="none" w:sz="0" w:space="0" w:color="auto"/>
        <w:left w:val="none" w:sz="0" w:space="0" w:color="auto"/>
        <w:bottom w:val="none" w:sz="0" w:space="0" w:color="auto"/>
        <w:right w:val="none" w:sz="0" w:space="0" w:color="auto"/>
      </w:divBdr>
    </w:div>
    <w:div w:id="1486513896">
      <w:bodyDiv w:val="1"/>
      <w:marLeft w:val="0"/>
      <w:marRight w:val="0"/>
      <w:marTop w:val="0"/>
      <w:marBottom w:val="0"/>
      <w:divBdr>
        <w:top w:val="none" w:sz="0" w:space="0" w:color="auto"/>
        <w:left w:val="none" w:sz="0" w:space="0" w:color="auto"/>
        <w:bottom w:val="none" w:sz="0" w:space="0" w:color="auto"/>
        <w:right w:val="none" w:sz="0" w:space="0" w:color="auto"/>
      </w:divBdr>
    </w:div>
    <w:div w:id="1542471485">
      <w:bodyDiv w:val="1"/>
      <w:marLeft w:val="0"/>
      <w:marRight w:val="0"/>
      <w:marTop w:val="0"/>
      <w:marBottom w:val="0"/>
      <w:divBdr>
        <w:top w:val="none" w:sz="0" w:space="0" w:color="auto"/>
        <w:left w:val="none" w:sz="0" w:space="0" w:color="auto"/>
        <w:bottom w:val="none" w:sz="0" w:space="0" w:color="auto"/>
        <w:right w:val="none" w:sz="0" w:space="0" w:color="auto"/>
      </w:divBdr>
    </w:div>
    <w:div w:id="1548908874">
      <w:bodyDiv w:val="1"/>
      <w:marLeft w:val="0"/>
      <w:marRight w:val="0"/>
      <w:marTop w:val="0"/>
      <w:marBottom w:val="0"/>
      <w:divBdr>
        <w:top w:val="none" w:sz="0" w:space="0" w:color="auto"/>
        <w:left w:val="none" w:sz="0" w:space="0" w:color="auto"/>
        <w:bottom w:val="none" w:sz="0" w:space="0" w:color="auto"/>
        <w:right w:val="none" w:sz="0" w:space="0" w:color="auto"/>
      </w:divBdr>
    </w:div>
    <w:div w:id="1549219957">
      <w:bodyDiv w:val="1"/>
      <w:marLeft w:val="0"/>
      <w:marRight w:val="0"/>
      <w:marTop w:val="0"/>
      <w:marBottom w:val="0"/>
      <w:divBdr>
        <w:top w:val="none" w:sz="0" w:space="0" w:color="auto"/>
        <w:left w:val="none" w:sz="0" w:space="0" w:color="auto"/>
        <w:bottom w:val="none" w:sz="0" w:space="0" w:color="auto"/>
        <w:right w:val="none" w:sz="0" w:space="0" w:color="auto"/>
      </w:divBdr>
    </w:div>
    <w:div w:id="1568110649">
      <w:bodyDiv w:val="1"/>
      <w:marLeft w:val="0"/>
      <w:marRight w:val="0"/>
      <w:marTop w:val="0"/>
      <w:marBottom w:val="0"/>
      <w:divBdr>
        <w:top w:val="none" w:sz="0" w:space="0" w:color="auto"/>
        <w:left w:val="none" w:sz="0" w:space="0" w:color="auto"/>
        <w:bottom w:val="none" w:sz="0" w:space="0" w:color="auto"/>
        <w:right w:val="none" w:sz="0" w:space="0" w:color="auto"/>
      </w:divBdr>
    </w:div>
    <w:div w:id="1579512883">
      <w:bodyDiv w:val="1"/>
      <w:marLeft w:val="0"/>
      <w:marRight w:val="0"/>
      <w:marTop w:val="0"/>
      <w:marBottom w:val="0"/>
      <w:divBdr>
        <w:top w:val="none" w:sz="0" w:space="0" w:color="auto"/>
        <w:left w:val="none" w:sz="0" w:space="0" w:color="auto"/>
        <w:bottom w:val="none" w:sz="0" w:space="0" w:color="auto"/>
        <w:right w:val="none" w:sz="0" w:space="0" w:color="auto"/>
      </w:divBdr>
    </w:div>
    <w:div w:id="1657420022">
      <w:bodyDiv w:val="1"/>
      <w:marLeft w:val="0"/>
      <w:marRight w:val="0"/>
      <w:marTop w:val="0"/>
      <w:marBottom w:val="0"/>
      <w:divBdr>
        <w:top w:val="none" w:sz="0" w:space="0" w:color="auto"/>
        <w:left w:val="none" w:sz="0" w:space="0" w:color="auto"/>
        <w:bottom w:val="none" w:sz="0" w:space="0" w:color="auto"/>
        <w:right w:val="none" w:sz="0" w:space="0" w:color="auto"/>
      </w:divBdr>
    </w:div>
    <w:div w:id="1669550896">
      <w:bodyDiv w:val="1"/>
      <w:marLeft w:val="0"/>
      <w:marRight w:val="0"/>
      <w:marTop w:val="0"/>
      <w:marBottom w:val="0"/>
      <w:divBdr>
        <w:top w:val="none" w:sz="0" w:space="0" w:color="auto"/>
        <w:left w:val="none" w:sz="0" w:space="0" w:color="auto"/>
        <w:bottom w:val="none" w:sz="0" w:space="0" w:color="auto"/>
        <w:right w:val="none" w:sz="0" w:space="0" w:color="auto"/>
      </w:divBdr>
    </w:div>
    <w:div w:id="1696467852">
      <w:bodyDiv w:val="1"/>
      <w:marLeft w:val="0"/>
      <w:marRight w:val="0"/>
      <w:marTop w:val="0"/>
      <w:marBottom w:val="0"/>
      <w:divBdr>
        <w:top w:val="none" w:sz="0" w:space="0" w:color="auto"/>
        <w:left w:val="none" w:sz="0" w:space="0" w:color="auto"/>
        <w:bottom w:val="none" w:sz="0" w:space="0" w:color="auto"/>
        <w:right w:val="none" w:sz="0" w:space="0" w:color="auto"/>
      </w:divBdr>
    </w:div>
    <w:div w:id="1709260172">
      <w:bodyDiv w:val="1"/>
      <w:marLeft w:val="0"/>
      <w:marRight w:val="0"/>
      <w:marTop w:val="0"/>
      <w:marBottom w:val="0"/>
      <w:divBdr>
        <w:top w:val="none" w:sz="0" w:space="0" w:color="auto"/>
        <w:left w:val="none" w:sz="0" w:space="0" w:color="auto"/>
        <w:bottom w:val="none" w:sz="0" w:space="0" w:color="auto"/>
        <w:right w:val="none" w:sz="0" w:space="0" w:color="auto"/>
      </w:divBdr>
    </w:div>
    <w:div w:id="1735883553">
      <w:bodyDiv w:val="1"/>
      <w:marLeft w:val="0"/>
      <w:marRight w:val="0"/>
      <w:marTop w:val="0"/>
      <w:marBottom w:val="0"/>
      <w:divBdr>
        <w:top w:val="none" w:sz="0" w:space="0" w:color="auto"/>
        <w:left w:val="none" w:sz="0" w:space="0" w:color="auto"/>
        <w:bottom w:val="none" w:sz="0" w:space="0" w:color="auto"/>
        <w:right w:val="none" w:sz="0" w:space="0" w:color="auto"/>
      </w:divBdr>
    </w:div>
    <w:div w:id="1755199239">
      <w:bodyDiv w:val="1"/>
      <w:marLeft w:val="0"/>
      <w:marRight w:val="0"/>
      <w:marTop w:val="0"/>
      <w:marBottom w:val="0"/>
      <w:divBdr>
        <w:top w:val="none" w:sz="0" w:space="0" w:color="auto"/>
        <w:left w:val="none" w:sz="0" w:space="0" w:color="auto"/>
        <w:bottom w:val="none" w:sz="0" w:space="0" w:color="auto"/>
        <w:right w:val="none" w:sz="0" w:space="0" w:color="auto"/>
      </w:divBdr>
    </w:div>
    <w:div w:id="1758593668">
      <w:bodyDiv w:val="1"/>
      <w:marLeft w:val="0"/>
      <w:marRight w:val="0"/>
      <w:marTop w:val="0"/>
      <w:marBottom w:val="0"/>
      <w:divBdr>
        <w:top w:val="none" w:sz="0" w:space="0" w:color="auto"/>
        <w:left w:val="none" w:sz="0" w:space="0" w:color="auto"/>
        <w:bottom w:val="none" w:sz="0" w:space="0" w:color="auto"/>
        <w:right w:val="none" w:sz="0" w:space="0" w:color="auto"/>
      </w:divBdr>
    </w:div>
    <w:div w:id="1813788049">
      <w:bodyDiv w:val="1"/>
      <w:marLeft w:val="0"/>
      <w:marRight w:val="0"/>
      <w:marTop w:val="0"/>
      <w:marBottom w:val="0"/>
      <w:divBdr>
        <w:top w:val="none" w:sz="0" w:space="0" w:color="auto"/>
        <w:left w:val="none" w:sz="0" w:space="0" w:color="auto"/>
        <w:bottom w:val="none" w:sz="0" w:space="0" w:color="auto"/>
        <w:right w:val="none" w:sz="0" w:space="0" w:color="auto"/>
      </w:divBdr>
    </w:div>
    <w:div w:id="1932081022">
      <w:bodyDiv w:val="1"/>
      <w:marLeft w:val="0"/>
      <w:marRight w:val="0"/>
      <w:marTop w:val="0"/>
      <w:marBottom w:val="0"/>
      <w:divBdr>
        <w:top w:val="none" w:sz="0" w:space="0" w:color="auto"/>
        <w:left w:val="none" w:sz="0" w:space="0" w:color="auto"/>
        <w:bottom w:val="none" w:sz="0" w:space="0" w:color="auto"/>
        <w:right w:val="none" w:sz="0" w:space="0" w:color="auto"/>
      </w:divBdr>
    </w:div>
    <w:div w:id="1934583216">
      <w:bodyDiv w:val="1"/>
      <w:marLeft w:val="0"/>
      <w:marRight w:val="0"/>
      <w:marTop w:val="0"/>
      <w:marBottom w:val="0"/>
      <w:divBdr>
        <w:top w:val="none" w:sz="0" w:space="0" w:color="auto"/>
        <w:left w:val="none" w:sz="0" w:space="0" w:color="auto"/>
        <w:bottom w:val="none" w:sz="0" w:space="0" w:color="auto"/>
        <w:right w:val="none" w:sz="0" w:space="0" w:color="auto"/>
      </w:divBdr>
    </w:div>
    <w:div w:id="1999651116">
      <w:bodyDiv w:val="1"/>
      <w:marLeft w:val="0"/>
      <w:marRight w:val="0"/>
      <w:marTop w:val="0"/>
      <w:marBottom w:val="0"/>
      <w:divBdr>
        <w:top w:val="none" w:sz="0" w:space="0" w:color="auto"/>
        <w:left w:val="none" w:sz="0" w:space="0" w:color="auto"/>
        <w:bottom w:val="none" w:sz="0" w:space="0" w:color="auto"/>
        <w:right w:val="none" w:sz="0" w:space="0" w:color="auto"/>
      </w:divBdr>
    </w:div>
    <w:div w:id="2024017295">
      <w:bodyDiv w:val="1"/>
      <w:marLeft w:val="0"/>
      <w:marRight w:val="0"/>
      <w:marTop w:val="0"/>
      <w:marBottom w:val="0"/>
      <w:divBdr>
        <w:top w:val="none" w:sz="0" w:space="0" w:color="auto"/>
        <w:left w:val="none" w:sz="0" w:space="0" w:color="auto"/>
        <w:bottom w:val="none" w:sz="0" w:space="0" w:color="auto"/>
        <w:right w:val="none" w:sz="0" w:space="0" w:color="auto"/>
      </w:divBdr>
    </w:div>
    <w:div w:id="2054116589">
      <w:bodyDiv w:val="1"/>
      <w:marLeft w:val="0"/>
      <w:marRight w:val="0"/>
      <w:marTop w:val="0"/>
      <w:marBottom w:val="0"/>
      <w:divBdr>
        <w:top w:val="none" w:sz="0" w:space="0" w:color="auto"/>
        <w:left w:val="none" w:sz="0" w:space="0" w:color="auto"/>
        <w:bottom w:val="none" w:sz="0" w:space="0" w:color="auto"/>
        <w:right w:val="none" w:sz="0" w:space="0" w:color="auto"/>
      </w:divBdr>
    </w:div>
    <w:div w:id="2061436389">
      <w:bodyDiv w:val="1"/>
      <w:marLeft w:val="0"/>
      <w:marRight w:val="0"/>
      <w:marTop w:val="0"/>
      <w:marBottom w:val="0"/>
      <w:divBdr>
        <w:top w:val="none" w:sz="0" w:space="0" w:color="auto"/>
        <w:left w:val="none" w:sz="0" w:space="0" w:color="auto"/>
        <w:bottom w:val="none" w:sz="0" w:space="0" w:color="auto"/>
        <w:right w:val="none" w:sz="0" w:space="0" w:color="auto"/>
      </w:divBdr>
    </w:div>
    <w:div w:id="2064210002">
      <w:bodyDiv w:val="1"/>
      <w:marLeft w:val="0"/>
      <w:marRight w:val="0"/>
      <w:marTop w:val="0"/>
      <w:marBottom w:val="0"/>
      <w:divBdr>
        <w:top w:val="none" w:sz="0" w:space="0" w:color="auto"/>
        <w:left w:val="none" w:sz="0" w:space="0" w:color="auto"/>
        <w:bottom w:val="none" w:sz="0" w:space="0" w:color="auto"/>
        <w:right w:val="none" w:sz="0" w:space="0" w:color="auto"/>
      </w:divBdr>
    </w:div>
    <w:div w:id="2110540905">
      <w:bodyDiv w:val="1"/>
      <w:marLeft w:val="0"/>
      <w:marRight w:val="0"/>
      <w:marTop w:val="0"/>
      <w:marBottom w:val="0"/>
      <w:divBdr>
        <w:top w:val="none" w:sz="0" w:space="0" w:color="auto"/>
        <w:left w:val="none" w:sz="0" w:space="0" w:color="auto"/>
        <w:bottom w:val="none" w:sz="0" w:space="0" w:color="auto"/>
        <w:right w:val="none" w:sz="0" w:space="0" w:color="auto"/>
      </w:divBdr>
    </w:div>
    <w:div w:id="212095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20http://www.izhek.ru/service//" TargetMode="External"/><Relationship Id="rId7" Type="http://schemas.openxmlformats.org/officeDocument/2006/relationships/endnotes" Target="endnotes.xml"/><Relationship Id="rId12" Type="http://schemas.openxmlformats.org/officeDocument/2006/relationships/hyperlink" Target="consultantplus://offline/ref=DD9BC90E49CE645BCD61493250EE108B8D975C5D61214BE9605C2156C498C13FA99A264DA7CB35DB23x9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DD9BC90E49CE645BCD61493250EE108B8D99595A6A214BE9605C2156C498C13FA99A264DA7CB32DD23xDD" TargetMode="External"/><Relationship Id="rId20" Type="http://schemas.openxmlformats.org/officeDocument/2006/relationships/hyperlink" Target="http://www.mrsk-ural.ru/disclosure/monopoly/qua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hyperlink" Target="http://www.izhek.ru/"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38CDF-D418-439E-9341-5016B7075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5671</Words>
  <Characters>32328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Тюкша Константин Генрихович</dc:creator>
  <cp:keywords/>
  <dc:description/>
  <cp:lastModifiedBy>Спиридонова Ирина Витальевна</cp:lastModifiedBy>
  <cp:revision>3</cp:revision>
  <cp:lastPrinted>2023-03-29T06:45:00Z</cp:lastPrinted>
  <dcterms:created xsi:type="dcterms:W3CDTF">2024-03-28T14:22:00Z</dcterms:created>
  <dcterms:modified xsi:type="dcterms:W3CDTF">2024-03-28T14:22:00Z</dcterms:modified>
</cp:coreProperties>
</file>